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E4" w:rsidRPr="00037FEC" w:rsidRDefault="000509E4" w:rsidP="000509E4">
      <w:pPr>
        <w:pStyle w:val="NoSpacing"/>
        <w:jc w:val="center"/>
        <w:rPr>
          <w:rFonts w:ascii="Tahoma" w:hAnsi="Tahoma" w:cs="Tahoma"/>
          <w:b/>
          <w:sz w:val="23"/>
          <w:szCs w:val="23"/>
        </w:rPr>
      </w:pPr>
      <w:r w:rsidRPr="00037FEC">
        <w:rPr>
          <w:rFonts w:ascii="Tahoma" w:hAnsi="Tahoma" w:cs="Tahoma"/>
          <w:b/>
          <w:sz w:val="23"/>
          <w:szCs w:val="23"/>
        </w:rPr>
        <w:t>PROCEEDINGS OF THE COMMISSIONER OF COMMERCIAL TAXES</w:t>
      </w:r>
    </w:p>
    <w:p w:rsidR="000509E4" w:rsidRPr="007F7AEA" w:rsidRDefault="000509E4" w:rsidP="000509E4">
      <w:pPr>
        <w:pStyle w:val="NoSpacing"/>
        <w:jc w:val="center"/>
        <w:rPr>
          <w:rFonts w:ascii="Tahoma" w:hAnsi="Tahoma" w:cs="Tahoma"/>
          <w:b/>
          <w:bCs/>
          <w:sz w:val="24"/>
          <w:szCs w:val="24"/>
        </w:rPr>
      </w:pPr>
      <w:r w:rsidRPr="007F7AEA">
        <w:rPr>
          <w:rFonts w:ascii="Tahoma" w:hAnsi="Tahoma" w:cs="Tahoma"/>
          <w:b/>
          <w:bCs/>
          <w:sz w:val="24"/>
          <w:szCs w:val="24"/>
        </w:rPr>
        <w:t xml:space="preserve">TELANGANA </w:t>
      </w:r>
      <w:proofErr w:type="gramStart"/>
      <w:r w:rsidRPr="007F7AEA">
        <w:rPr>
          <w:rFonts w:ascii="Tahoma" w:hAnsi="Tahoma" w:cs="Tahoma"/>
          <w:b/>
          <w:bCs/>
          <w:sz w:val="24"/>
          <w:szCs w:val="24"/>
        </w:rPr>
        <w:t>STATE :</w:t>
      </w:r>
      <w:proofErr w:type="gramEnd"/>
      <w:r w:rsidRPr="007F7AEA">
        <w:rPr>
          <w:rFonts w:ascii="Tahoma" w:hAnsi="Tahoma" w:cs="Tahoma"/>
          <w:b/>
          <w:bCs/>
          <w:sz w:val="24"/>
          <w:szCs w:val="24"/>
        </w:rPr>
        <w:t xml:space="preserve"> HYDERABAD</w:t>
      </w:r>
    </w:p>
    <w:p w:rsidR="000509E4" w:rsidRPr="007F7AEA" w:rsidRDefault="000509E4" w:rsidP="000509E4">
      <w:pPr>
        <w:pStyle w:val="NoSpacing"/>
        <w:jc w:val="center"/>
        <w:rPr>
          <w:rFonts w:ascii="Tahoma" w:hAnsi="Tahoma" w:cs="Tahoma"/>
          <w:b/>
          <w:bCs/>
          <w:sz w:val="24"/>
          <w:szCs w:val="24"/>
        </w:rPr>
      </w:pPr>
    </w:p>
    <w:p w:rsidR="000509E4" w:rsidRPr="00200660" w:rsidRDefault="000509E4" w:rsidP="000509E4">
      <w:pPr>
        <w:pStyle w:val="NoSpacing"/>
        <w:jc w:val="center"/>
        <w:rPr>
          <w:rFonts w:ascii="Tahoma" w:hAnsi="Tahoma" w:cs="Tahoma"/>
          <w:b/>
          <w:bCs/>
          <w:sz w:val="24"/>
          <w:szCs w:val="24"/>
        </w:rPr>
      </w:pPr>
      <w:r w:rsidRPr="00200660">
        <w:rPr>
          <w:rFonts w:ascii="Tahoma" w:hAnsi="Tahoma" w:cs="Tahoma"/>
          <w:b/>
          <w:bCs/>
          <w:sz w:val="24"/>
          <w:szCs w:val="24"/>
        </w:rPr>
        <w:t>Present</w:t>
      </w:r>
      <w:r w:rsidRPr="00200660">
        <w:rPr>
          <w:rFonts w:ascii="Tahoma" w:hAnsi="Tahoma" w:cs="Tahoma"/>
          <w:b/>
          <w:sz w:val="24"/>
          <w:szCs w:val="24"/>
        </w:rPr>
        <w:t>:  Smt.</w:t>
      </w:r>
      <w:r>
        <w:rPr>
          <w:rFonts w:ascii="Tahoma" w:hAnsi="Tahoma" w:cs="Tahoma"/>
          <w:b/>
          <w:sz w:val="24"/>
          <w:szCs w:val="24"/>
        </w:rPr>
        <w:t xml:space="preserve"> </w:t>
      </w:r>
      <w:proofErr w:type="spellStart"/>
      <w:r>
        <w:rPr>
          <w:rFonts w:ascii="Tahoma" w:hAnsi="Tahoma" w:cs="Tahoma"/>
          <w:b/>
          <w:sz w:val="24"/>
          <w:szCs w:val="24"/>
        </w:rPr>
        <w:t>Neetu</w:t>
      </w:r>
      <w:proofErr w:type="spellEnd"/>
      <w:r>
        <w:rPr>
          <w:rFonts w:ascii="Tahoma" w:hAnsi="Tahoma" w:cs="Tahoma"/>
          <w:b/>
          <w:sz w:val="24"/>
          <w:szCs w:val="24"/>
        </w:rPr>
        <w:t xml:space="preserve"> Prasad, I.A.S., </w:t>
      </w:r>
    </w:p>
    <w:p w:rsidR="000509E4" w:rsidRPr="001E12BD" w:rsidRDefault="000509E4" w:rsidP="000509E4">
      <w:pPr>
        <w:spacing w:line="360" w:lineRule="auto"/>
        <w:jc w:val="both"/>
        <w:rPr>
          <w:rFonts w:ascii="Tahoma" w:hAnsi="Tahoma" w:cs="Tahoma"/>
          <w:sz w:val="14"/>
        </w:rPr>
      </w:pPr>
    </w:p>
    <w:p w:rsidR="000509E4" w:rsidRPr="007F7AEA" w:rsidRDefault="000509E4" w:rsidP="000509E4">
      <w:pPr>
        <w:pStyle w:val="NoSpacing"/>
        <w:rPr>
          <w:rFonts w:ascii="Tahoma" w:hAnsi="Tahoma" w:cs="Tahoma"/>
          <w:b/>
          <w:sz w:val="24"/>
          <w:szCs w:val="24"/>
          <w:u w:val="single"/>
        </w:rPr>
      </w:pPr>
      <w:proofErr w:type="spellStart"/>
      <w:proofErr w:type="gramStart"/>
      <w:r w:rsidRPr="007F7AEA">
        <w:rPr>
          <w:rFonts w:ascii="Tahoma" w:hAnsi="Tahoma" w:cs="Tahoma"/>
          <w:b/>
          <w:sz w:val="24"/>
          <w:szCs w:val="24"/>
          <w:u w:val="single"/>
        </w:rPr>
        <w:t>Procdgs</w:t>
      </w:r>
      <w:proofErr w:type="spellEnd"/>
      <w:r w:rsidRPr="007F7AEA">
        <w:rPr>
          <w:rFonts w:ascii="Tahoma" w:hAnsi="Tahoma" w:cs="Tahoma"/>
          <w:b/>
          <w:sz w:val="24"/>
          <w:szCs w:val="24"/>
          <w:u w:val="single"/>
        </w:rPr>
        <w:t>.</w:t>
      </w:r>
      <w:proofErr w:type="gramEnd"/>
      <w:r w:rsidRPr="007F7AEA">
        <w:rPr>
          <w:rFonts w:ascii="Tahoma" w:hAnsi="Tahoma" w:cs="Tahoma"/>
          <w:b/>
          <w:sz w:val="24"/>
          <w:szCs w:val="24"/>
          <w:u w:val="single"/>
        </w:rPr>
        <w:t xml:space="preserve"> </w:t>
      </w:r>
      <w:proofErr w:type="gramStart"/>
      <w:r w:rsidRPr="007F7AEA">
        <w:rPr>
          <w:rFonts w:ascii="Tahoma" w:hAnsi="Tahoma" w:cs="Tahoma"/>
          <w:b/>
          <w:sz w:val="24"/>
          <w:szCs w:val="24"/>
          <w:u w:val="single"/>
        </w:rPr>
        <w:t>on</w:t>
      </w:r>
      <w:proofErr w:type="gramEnd"/>
      <w:r w:rsidRPr="007F7AEA">
        <w:rPr>
          <w:rFonts w:ascii="Tahoma" w:hAnsi="Tahoma" w:cs="Tahoma"/>
          <w:b/>
          <w:sz w:val="24"/>
          <w:szCs w:val="24"/>
          <w:u w:val="single"/>
        </w:rPr>
        <w:t xml:space="preserve"> TS CCT’s Ref. </w:t>
      </w:r>
      <w:proofErr w:type="spellStart"/>
      <w:r w:rsidRPr="007F7AEA">
        <w:rPr>
          <w:rFonts w:ascii="Tahoma" w:hAnsi="Tahoma" w:cs="Tahoma"/>
          <w:b/>
          <w:sz w:val="24"/>
          <w:szCs w:val="24"/>
          <w:u w:val="single"/>
        </w:rPr>
        <w:t>No.C</w:t>
      </w:r>
      <w:proofErr w:type="spellEnd"/>
      <w:r w:rsidRPr="007F7AEA">
        <w:rPr>
          <w:rFonts w:ascii="Tahoma" w:hAnsi="Tahoma" w:cs="Tahoma"/>
          <w:b/>
          <w:sz w:val="24"/>
          <w:szCs w:val="24"/>
          <w:u w:val="single"/>
        </w:rPr>
        <w:t>(DX)/1169/2015,</w:t>
      </w:r>
      <w:r w:rsidRPr="007F7AEA">
        <w:rPr>
          <w:rFonts w:ascii="Tahoma" w:hAnsi="Tahoma" w:cs="Tahoma"/>
          <w:b/>
          <w:sz w:val="24"/>
          <w:szCs w:val="24"/>
        </w:rPr>
        <w:t xml:space="preserve">              </w:t>
      </w:r>
      <w:r w:rsidRPr="007F7AEA">
        <w:rPr>
          <w:rFonts w:ascii="Tahoma" w:hAnsi="Tahoma" w:cs="Tahoma"/>
          <w:b/>
          <w:sz w:val="24"/>
          <w:szCs w:val="24"/>
          <w:u w:val="single"/>
        </w:rPr>
        <w:t xml:space="preserve">Dated: </w:t>
      </w:r>
      <w:r w:rsidR="00C355C5">
        <w:rPr>
          <w:rFonts w:ascii="Tahoma" w:hAnsi="Tahoma" w:cs="Tahoma"/>
          <w:b/>
          <w:sz w:val="24"/>
          <w:szCs w:val="24"/>
          <w:u w:val="single"/>
        </w:rPr>
        <w:t>16</w:t>
      </w:r>
      <w:r>
        <w:rPr>
          <w:rFonts w:ascii="Tahoma" w:hAnsi="Tahoma" w:cs="Tahoma"/>
          <w:b/>
          <w:sz w:val="24"/>
          <w:szCs w:val="24"/>
          <w:u w:val="single"/>
        </w:rPr>
        <w:t>-01-2021</w:t>
      </w:r>
    </w:p>
    <w:p w:rsidR="000509E4" w:rsidRDefault="000509E4" w:rsidP="000509E4">
      <w:pPr>
        <w:pStyle w:val="NoSpacing"/>
        <w:jc w:val="center"/>
        <w:rPr>
          <w:rFonts w:ascii="Trebuchet MS" w:hAnsi="Trebuchet MS"/>
          <w:b/>
          <w:sz w:val="24"/>
          <w:szCs w:val="24"/>
          <w:u w:val="single"/>
        </w:rPr>
      </w:pPr>
    </w:p>
    <w:p w:rsidR="000509E4" w:rsidRPr="007F7AEA" w:rsidRDefault="000509E4" w:rsidP="000509E4">
      <w:pPr>
        <w:ind w:left="1440" w:hanging="720"/>
        <w:jc w:val="both"/>
        <w:rPr>
          <w:rFonts w:ascii="Tahoma" w:hAnsi="Tahoma" w:cs="Tahoma"/>
        </w:rPr>
      </w:pPr>
      <w:r w:rsidRPr="007F7AEA">
        <w:rPr>
          <w:rFonts w:ascii="Tahoma" w:hAnsi="Tahoma" w:cs="Tahoma"/>
        </w:rPr>
        <w:t>Sub:</w:t>
      </w:r>
      <w:r w:rsidRPr="007F7AEA">
        <w:rPr>
          <w:rFonts w:ascii="Tahoma" w:hAnsi="Tahoma" w:cs="Tahoma"/>
        </w:rPr>
        <w:tab/>
        <w:t>Public Services – Commercial Taxes Department – Seniority list of the Assistant Commercial Tax Officers of Warangal Zone</w:t>
      </w:r>
      <w:r>
        <w:rPr>
          <w:rFonts w:ascii="Tahoma" w:hAnsi="Tahoma" w:cs="Tahoma"/>
        </w:rPr>
        <w:t xml:space="preserve"> V from the   Panel year 2005-</w:t>
      </w:r>
      <w:r w:rsidRPr="007F7AEA">
        <w:rPr>
          <w:rFonts w:ascii="Tahoma" w:hAnsi="Tahoma" w:cs="Tahoma"/>
        </w:rPr>
        <w:t xml:space="preserve">06 to 2016-17 – Certain communal roster Points </w:t>
      </w:r>
      <w:r>
        <w:rPr>
          <w:rFonts w:ascii="Tahoma" w:hAnsi="Tahoma" w:cs="Tahoma"/>
        </w:rPr>
        <w:t xml:space="preserve">/ vacancies </w:t>
      </w:r>
      <w:r w:rsidRPr="007F7AEA">
        <w:rPr>
          <w:rFonts w:ascii="Tahoma" w:hAnsi="Tahoma" w:cs="Tahoma"/>
        </w:rPr>
        <w:t>omitted –</w:t>
      </w:r>
      <w:r w:rsidR="00406908">
        <w:rPr>
          <w:rFonts w:ascii="Tahoma" w:hAnsi="Tahoma" w:cs="Tahoma"/>
        </w:rPr>
        <w:t xml:space="preserve"> </w:t>
      </w:r>
      <w:r>
        <w:rPr>
          <w:rFonts w:ascii="Tahoma" w:hAnsi="Tahoma" w:cs="Tahoma"/>
        </w:rPr>
        <w:t xml:space="preserve">Report sent to </w:t>
      </w:r>
      <w:r w:rsidRPr="007F7AEA">
        <w:rPr>
          <w:rFonts w:ascii="Tahoma" w:hAnsi="Tahoma" w:cs="Tahoma"/>
        </w:rPr>
        <w:t xml:space="preserve">Government </w:t>
      </w:r>
      <w:r>
        <w:rPr>
          <w:rFonts w:ascii="Tahoma" w:hAnsi="Tahoma" w:cs="Tahoma"/>
        </w:rPr>
        <w:t>–</w:t>
      </w:r>
      <w:r w:rsidRPr="007F7AEA">
        <w:rPr>
          <w:rFonts w:ascii="Tahoma" w:hAnsi="Tahoma" w:cs="Tahoma"/>
        </w:rPr>
        <w:t xml:space="preserve"> </w:t>
      </w:r>
      <w:r>
        <w:rPr>
          <w:rFonts w:ascii="Tahoma" w:hAnsi="Tahoma" w:cs="Tahoma"/>
        </w:rPr>
        <w:t xml:space="preserve">Government issued permission - </w:t>
      </w:r>
      <w:r w:rsidRPr="007F7AEA">
        <w:rPr>
          <w:rFonts w:ascii="Tahoma" w:hAnsi="Tahoma" w:cs="Tahoma"/>
        </w:rPr>
        <w:t>Revised show cause notice issued – Objections called for – Objections examined</w:t>
      </w:r>
      <w:r>
        <w:rPr>
          <w:rFonts w:ascii="Tahoma" w:hAnsi="Tahoma" w:cs="Tahoma"/>
        </w:rPr>
        <w:t xml:space="preserve"> and proposals sent to Government</w:t>
      </w:r>
      <w:r w:rsidRPr="007F7AEA">
        <w:rPr>
          <w:rFonts w:ascii="Tahoma" w:hAnsi="Tahoma" w:cs="Tahoma"/>
        </w:rPr>
        <w:t xml:space="preserve"> – </w:t>
      </w:r>
      <w:r>
        <w:rPr>
          <w:rFonts w:ascii="Tahoma" w:hAnsi="Tahoma" w:cs="Tahoma"/>
        </w:rPr>
        <w:t>Government issued permission for approval</w:t>
      </w:r>
      <w:r w:rsidRPr="007F7AEA">
        <w:rPr>
          <w:rFonts w:ascii="Tahoma" w:hAnsi="Tahoma" w:cs="Tahoma"/>
        </w:rPr>
        <w:t xml:space="preserve"> </w:t>
      </w:r>
      <w:r>
        <w:rPr>
          <w:rFonts w:ascii="Tahoma" w:hAnsi="Tahoma" w:cs="Tahoma"/>
        </w:rPr>
        <w:t>–</w:t>
      </w:r>
      <w:r w:rsidRPr="007F7AEA">
        <w:rPr>
          <w:rFonts w:ascii="Tahoma" w:hAnsi="Tahoma" w:cs="Tahoma"/>
        </w:rPr>
        <w:t xml:space="preserve"> </w:t>
      </w:r>
      <w:r>
        <w:rPr>
          <w:rFonts w:ascii="Tahoma" w:hAnsi="Tahoma" w:cs="Tahoma"/>
        </w:rPr>
        <w:t xml:space="preserve">Final orders passed - </w:t>
      </w:r>
      <w:r w:rsidRPr="007F7AEA">
        <w:rPr>
          <w:rFonts w:ascii="Tahoma" w:hAnsi="Tahoma" w:cs="Tahoma"/>
        </w:rPr>
        <w:t>Reg.</w:t>
      </w:r>
    </w:p>
    <w:p w:rsidR="000509E4" w:rsidRPr="001E12BD" w:rsidRDefault="000509E4" w:rsidP="000509E4">
      <w:pPr>
        <w:jc w:val="both"/>
        <w:rPr>
          <w:rFonts w:ascii="Tahoma" w:hAnsi="Tahoma" w:cs="Tahoma"/>
          <w:sz w:val="12"/>
        </w:rPr>
      </w:pPr>
    </w:p>
    <w:p w:rsidR="000509E4" w:rsidRPr="007F7AEA" w:rsidRDefault="000509E4" w:rsidP="000509E4">
      <w:pPr>
        <w:ind w:left="720"/>
        <w:rPr>
          <w:rFonts w:ascii="Tahoma" w:hAnsi="Tahoma" w:cs="Tahoma"/>
        </w:rPr>
      </w:pPr>
      <w:r w:rsidRPr="007F7AEA">
        <w:rPr>
          <w:rFonts w:ascii="Tahoma" w:hAnsi="Tahoma" w:cs="Tahoma"/>
        </w:rPr>
        <w:t xml:space="preserve">Ref:  1. CCTs Ref. No. </w:t>
      </w:r>
      <w:proofErr w:type="gramStart"/>
      <w:r w:rsidRPr="007F7AEA">
        <w:rPr>
          <w:rFonts w:ascii="Tahoma" w:hAnsi="Tahoma" w:cs="Tahoma"/>
        </w:rPr>
        <w:t>DX2/394/2012-2, Zone V, dtd.03.10.2012.</w:t>
      </w:r>
      <w:proofErr w:type="gramEnd"/>
    </w:p>
    <w:p w:rsidR="000509E4" w:rsidRPr="007F7AEA" w:rsidRDefault="000509E4" w:rsidP="000509E4">
      <w:pPr>
        <w:ind w:left="720"/>
        <w:rPr>
          <w:rFonts w:ascii="Tahoma" w:hAnsi="Tahoma" w:cs="Tahoma"/>
        </w:rPr>
      </w:pPr>
      <w:r w:rsidRPr="007F7AEA">
        <w:rPr>
          <w:rFonts w:ascii="Tahoma" w:hAnsi="Tahoma" w:cs="Tahoma"/>
        </w:rPr>
        <w:t xml:space="preserve">        2. </w:t>
      </w:r>
      <w:proofErr w:type="gramStart"/>
      <w:r w:rsidRPr="007F7AEA">
        <w:rPr>
          <w:rFonts w:ascii="Tahoma" w:hAnsi="Tahoma" w:cs="Tahoma"/>
        </w:rPr>
        <w:t>DC(</w:t>
      </w:r>
      <w:proofErr w:type="gramEnd"/>
      <w:r w:rsidRPr="007F7AEA">
        <w:rPr>
          <w:rFonts w:ascii="Tahoma" w:hAnsi="Tahoma" w:cs="Tahoma"/>
        </w:rPr>
        <w:t>CT),</w:t>
      </w:r>
      <w:proofErr w:type="spellStart"/>
      <w:r w:rsidRPr="007F7AEA">
        <w:rPr>
          <w:rFonts w:ascii="Tahoma" w:hAnsi="Tahoma" w:cs="Tahoma"/>
        </w:rPr>
        <w:t>Wgl</w:t>
      </w:r>
      <w:proofErr w:type="spellEnd"/>
      <w:r w:rsidRPr="007F7AEA">
        <w:rPr>
          <w:rFonts w:ascii="Tahoma" w:hAnsi="Tahoma" w:cs="Tahoma"/>
        </w:rPr>
        <w:t xml:space="preserve"> </w:t>
      </w:r>
      <w:proofErr w:type="spellStart"/>
      <w:r w:rsidRPr="007F7AEA">
        <w:rPr>
          <w:rFonts w:ascii="Tahoma" w:hAnsi="Tahoma" w:cs="Tahoma"/>
        </w:rPr>
        <w:t>Divn</w:t>
      </w:r>
      <w:proofErr w:type="spellEnd"/>
      <w:r w:rsidRPr="007F7AEA">
        <w:rPr>
          <w:rFonts w:ascii="Tahoma" w:hAnsi="Tahoma" w:cs="Tahoma"/>
        </w:rPr>
        <w:t xml:space="preserve">., Rc.No.A1/64/2014,Dt: 18.09.2013.   </w:t>
      </w:r>
    </w:p>
    <w:p w:rsidR="000509E4" w:rsidRPr="007F7AEA" w:rsidRDefault="000509E4" w:rsidP="000509E4">
      <w:pPr>
        <w:ind w:left="720"/>
        <w:rPr>
          <w:rFonts w:ascii="Tahoma" w:hAnsi="Tahoma" w:cs="Tahoma"/>
        </w:rPr>
      </w:pPr>
      <w:r w:rsidRPr="007F7AEA">
        <w:rPr>
          <w:rFonts w:ascii="Tahoma" w:hAnsi="Tahoma" w:cs="Tahoma"/>
        </w:rPr>
        <w:t xml:space="preserve">        3. Representation of </w:t>
      </w:r>
      <w:proofErr w:type="spellStart"/>
      <w:r w:rsidRPr="007F7AEA">
        <w:rPr>
          <w:rFonts w:ascii="Tahoma" w:hAnsi="Tahoma" w:cs="Tahoma"/>
        </w:rPr>
        <w:t>Smt</w:t>
      </w:r>
      <w:proofErr w:type="spellEnd"/>
      <w:r w:rsidRPr="007F7AEA">
        <w:rPr>
          <w:rFonts w:ascii="Tahoma" w:hAnsi="Tahoma" w:cs="Tahoma"/>
        </w:rPr>
        <w:t xml:space="preserve"> </w:t>
      </w:r>
      <w:proofErr w:type="spellStart"/>
      <w:r w:rsidRPr="007F7AEA">
        <w:rPr>
          <w:rFonts w:ascii="Tahoma" w:hAnsi="Tahoma" w:cs="Tahoma"/>
        </w:rPr>
        <w:t>P.Jyothi</w:t>
      </w:r>
      <w:proofErr w:type="spellEnd"/>
      <w:r w:rsidRPr="007F7AEA">
        <w:rPr>
          <w:rFonts w:ascii="Tahoma" w:hAnsi="Tahoma" w:cs="Tahoma"/>
        </w:rPr>
        <w:t xml:space="preserve">, DCTO, Fort </w:t>
      </w:r>
      <w:proofErr w:type="spellStart"/>
      <w:r w:rsidRPr="007F7AEA">
        <w:rPr>
          <w:rFonts w:ascii="Tahoma" w:hAnsi="Tahoma" w:cs="Tahoma"/>
        </w:rPr>
        <w:t>Road</w:t>
      </w:r>
      <w:proofErr w:type="gramStart"/>
      <w:r w:rsidRPr="007F7AEA">
        <w:rPr>
          <w:rFonts w:ascii="Tahoma" w:hAnsi="Tahoma" w:cs="Tahoma"/>
        </w:rPr>
        <w:t>,Warangal</w:t>
      </w:r>
      <w:proofErr w:type="spellEnd"/>
      <w:proofErr w:type="gramEnd"/>
    </w:p>
    <w:p w:rsidR="000509E4" w:rsidRPr="007F7AEA" w:rsidRDefault="000509E4" w:rsidP="000509E4">
      <w:pPr>
        <w:ind w:left="720"/>
        <w:rPr>
          <w:rFonts w:ascii="Tahoma" w:hAnsi="Tahoma" w:cs="Tahoma"/>
        </w:rPr>
      </w:pPr>
      <w:r w:rsidRPr="007F7AEA">
        <w:rPr>
          <w:rFonts w:ascii="Tahoma" w:hAnsi="Tahoma" w:cs="Tahoma"/>
        </w:rPr>
        <w:t xml:space="preserve">            Division,</w:t>
      </w:r>
      <w:r w:rsidR="00806139">
        <w:rPr>
          <w:rFonts w:ascii="Tahoma" w:hAnsi="Tahoma" w:cs="Tahoma"/>
        </w:rPr>
        <w:t xml:space="preserve"> </w:t>
      </w:r>
      <w:proofErr w:type="spellStart"/>
      <w:r w:rsidRPr="007F7AEA">
        <w:rPr>
          <w:rFonts w:ascii="Tahoma" w:hAnsi="Tahoma" w:cs="Tahoma"/>
        </w:rPr>
        <w:t>Wgl</w:t>
      </w:r>
      <w:proofErr w:type="spellEnd"/>
      <w:r w:rsidRPr="007F7AEA">
        <w:rPr>
          <w:rFonts w:ascii="Tahoma" w:hAnsi="Tahoma" w:cs="Tahoma"/>
        </w:rPr>
        <w:t xml:space="preserve"> </w:t>
      </w:r>
      <w:proofErr w:type="spellStart"/>
      <w:proofErr w:type="gramStart"/>
      <w:r w:rsidRPr="007F7AEA">
        <w:rPr>
          <w:rFonts w:ascii="Tahoma" w:hAnsi="Tahoma" w:cs="Tahoma"/>
        </w:rPr>
        <w:t>dt</w:t>
      </w:r>
      <w:proofErr w:type="spellEnd"/>
      <w:proofErr w:type="gramEnd"/>
      <w:r w:rsidRPr="007F7AEA">
        <w:rPr>
          <w:rFonts w:ascii="Tahoma" w:hAnsi="Tahoma" w:cs="Tahoma"/>
        </w:rPr>
        <w:t>: 22.08.2015.</w:t>
      </w:r>
    </w:p>
    <w:p w:rsidR="000509E4" w:rsidRPr="007F7AEA" w:rsidRDefault="000509E4" w:rsidP="000509E4">
      <w:pPr>
        <w:ind w:left="720"/>
        <w:rPr>
          <w:rFonts w:ascii="Tahoma" w:hAnsi="Tahoma" w:cs="Tahoma"/>
        </w:rPr>
      </w:pPr>
      <w:r w:rsidRPr="007F7AEA">
        <w:rPr>
          <w:rFonts w:ascii="Tahoma" w:hAnsi="Tahoma" w:cs="Tahoma"/>
        </w:rPr>
        <w:t xml:space="preserve">        4. TS CCT’s </w:t>
      </w:r>
      <w:proofErr w:type="spellStart"/>
      <w:proofErr w:type="gramStart"/>
      <w:r w:rsidRPr="007F7AEA">
        <w:rPr>
          <w:rFonts w:ascii="Tahoma" w:hAnsi="Tahoma" w:cs="Tahoma"/>
        </w:rPr>
        <w:t>Ref.No.C</w:t>
      </w:r>
      <w:proofErr w:type="spellEnd"/>
      <w:r w:rsidRPr="007F7AEA">
        <w:rPr>
          <w:rFonts w:ascii="Tahoma" w:hAnsi="Tahoma" w:cs="Tahoma"/>
        </w:rPr>
        <w:t>(</w:t>
      </w:r>
      <w:proofErr w:type="gramEnd"/>
      <w:r w:rsidRPr="007F7AEA">
        <w:rPr>
          <w:rFonts w:ascii="Tahoma" w:hAnsi="Tahoma" w:cs="Tahoma"/>
        </w:rPr>
        <w:t xml:space="preserve">DX)/1169/2015, </w:t>
      </w:r>
      <w:proofErr w:type="spellStart"/>
      <w:r w:rsidRPr="007F7AEA">
        <w:rPr>
          <w:rFonts w:ascii="Tahoma" w:hAnsi="Tahoma" w:cs="Tahoma"/>
        </w:rPr>
        <w:t>Dt</w:t>
      </w:r>
      <w:proofErr w:type="spellEnd"/>
      <w:r w:rsidRPr="007F7AEA">
        <w:rPr>
          <w:rFonts w:ascii="Tahoma" w:hAnsi="Tahoma" w:cs="Tahoma"/>
        </w:rPr>
        <w:t>: 18.09.2015</w:t>
      </w:r>
    </w:p>
    <w:p w:rsidR="000509E4" w:rsidRPr="007F7AEA" w:rsidRDefault="000509E4" w:rsidP="000509E4">
      <w:pPr>
        <w:ind w:left="720"/>
        <w:rPr>
          <w:rFonts w:ascii="Tahoma" w:hAnsi="Tahoma" w:cs="Tahoma"/>
        </w:rPr>
      </w:pPr>
      <w:r w:rsidRPr="007F7AEA">
        <w:rPr>
          <w:rFonts w:ascii="Tahoma" w:hAnsi="Tahoma" w:cs="Tahoma"/>
        </w:rPr>
        <w:t xml:space="preserve">        5. </w:t>
      </w:r>
      <w:proofErr w:type="gramStart"/>
      <w:r w:rsidRPr="007F7AEA">
        <w:rPr>
          <w:rFonts w:ascii="Tahoma" w:hAnsi="Tahoma" w:cs="Tahoma"/>
        </w:rPr>
        <w:t>DC(</w:t>
      </w:r>
      <w:proofErr w:type="gramEnd"/>
      <w:r w:rsidRPr="007F7AEA">
        <w:rPr>
          <w:rFonts w:ascii="Tahoma" w:hAnsi="Tahoma" w:cs="Tahoma"/>
        </w:rPr>
        <w:t>CT),</w:t>
      </w:r>
      <w:r w:rsidR="00806139">
        <w:rPr>
          <w:rFonts w:ascii="Tahoma" w:hAnsi="Tahoma" w:cs="Tahoma"/>
        </w:rPr>
        <w:t xml:space="preserve"> </w:t>
      </w:r>
      <w:proofErr w:type="spellStart"/>
      <w:r w:rsidRPr="007F7AEA">
        <w:rPr>
          <w:rFonts w:ascii="Tahoma" w:hAnsi="Tahoma" w:cs="Tahoma"/>
        </w:rPr>
        <w:t>Wgl</w:t>
      </w:r>
      <w:proofErr w:type="spellEnd"/>
      <w:r w:rsidRPr="007F7AEA">
        <w:rPr>
          <w:rFonts w:ascii="Tahoma" w:hAnsi="Tahoma" w:cs="Tahoma"/>
        </w:rPr>
        <w:t xml:space="preserve"> </w:t>
      </w:r>
      <w:proofErr w:type="spellStart"/>
      <w:r w:rsidRPr="007F7AEA">
        <w:rPr>
          <w:rFonts w:ascii="Tahoma" w:hAnsi="Tahoma" w:cs="Tahoma"/>
        </w:rPr>
        <w:t>Divn</w:t>
      </w:r>
      <w:proofErr w:type="spellEnd"/>
      <w:r w:rsidRPr="007F7AEA">
        <w:rPr>
          <w:rFonts w:ascii="Tahoma" w:hAnsi="Tahoma" w:cs="Tahoma"/>
        </w:rPr>
        <w:t>., Rc.No.A1/64/2014,Dt: 14.10.2015.</w:t>
      </w:r>
    </w:p>
    <w:p w:rsidR="000509E4" w:rsidRPr="007F7AEA" w:rsidRDefault="000509E4" w:rsidP="000509E4">
      <w:pPr>
        <w:ind w:left="720"/>
        <w:rPr>
          <w:rFonts w:ascii="Tahoma" w:hAnsi="Tahoma" w:cs="Tahoma"/>
        </w:rPr>
      </w:pPr>
      <w:r w:rsidRPr="007F7AEA">
        <w:rPr>
          <w:rFonts w:ascii="Tahoma" w:hAnsi="Tahoma" w:cs="Tahoma"/>
        </w:rPr>
        <w:t xml:space="preserve">        6. TS CCT’s </w:t>
      </w:r>
      <w:proofErr w:type="spellStart"/>
      <w:proofErr w:type="gramStart"/>
      <w:r w:rsidRPr="007F7AEA">
        <w:rPr>
          <w:rFonts w:ascii="Tahoma" w:hAnsi="Tahoma" w:cs="Tahoma"/>
        </w:rPr>
        <w:t>Ref.No.C</w:t>
      </w:r>
      <w:proofErr w:type="spellEnd"/>
      <w:r w:rsidRPr="007F7AEA">
        <w:rPr>
          <w:rFonts w:ascii="Tahoma" w:hAnsi="Tahoma" w:cs="Tahoma"/>
        </w:rPr>
        <w:t>(</w:t>
      </w:r>
      <w:proofErr w:type="gramEnd"/>
      <w:r w:rsidRPr="007F7AEA">
        <w:rPr>
          <w:rFonts w:ascii="Tahoma" w:hAnsi="Tahoma" w:cs="Tahoma"/>
        </w:rPr>
        <w:t xml:space="preserve">DX)/1169/2015. </w:t>
      </w:r>
      <w:proofErr w:type="spellStart"/>
      <w:proofErr w:type="gramStart"/>
      <w:r w:rsidRPr="007F7AEA">
        <w:rPr>
          <w:rFonts w:ascii="Tahoma" w:hAnsi="Tahoma" w:cs="Tahoma"/>
        </w:rPr>
        <w:t>Dt</w:t>
      </w:r>
      <w:proofErr w:type="spellEnd"/>
      <w:proofErr w:type="gramEnd"/>
      <w:r w:rsidRPr="007F7AEA">
        <w:rPr>
          <w:rFonts w:ascii="Tahoma" w:hAnsi="Tahoma" w:cs="Tahoma"/>
        </w:rPr>
        <w:t>: 28.11.2015.</w:t>
      </w:r>
    </w:p>
    <w:p w:rsidR="000509E4" w:rsidRPr="007F7AEA" w:rsidRDefault="000509E4" w:rsidP="000509E4">
      <w:pPr>
        <w:ind w:left="720"/>
        <w:rPr>
          <w:rFonts w:ascii="Tahoma" w:hAnsi="Tahoma" w:cs="Tahoma"/>
        </w:rPr>
      </w:pPr>
      <w:r w:rsidRPr="007F7AEA">
        <w:rPr>
          <w:rFonts w:ascii="Tahoma" w:hAnsi="Tahoma" w:cs="Tahoma"/>
        </w:rPr>
        <w:t xml:space="preserve">        7. </w:t>
      </w:r>
      <w:proofErr w:type="gramStart"/>
      <w:r w:rsidRPr="007F7AEA">
        <w:rPr>
          <w:rFonts w:ascii="Tahoma" w:hAnsi="Tahoma" w:cs="Tahoma"/>
        </w:rPr>
        <w:t>DC(</w:t>
      </w:r>
      <w:proofErr w:type="gramEnd"/>
      <w:r w:rsidRPr="007F7AEA">
        <w:rPr>
          <w:rFonts w:ascii="Tahoma" w:hAnsi="Tahoma" w:cs="Tahoma"/>
        </w:rPr>
        <w:t>CT),Warangal Division Rc.No.A1/64/2014.Dt: 14.12.2016.</w:t>
      </w:r>
    </w:p>
    <w:p w:rsidR="000509E4" w:rsidRPr="007F7AEA" w:rsidRDefault="000509E4" w:rsidP="000509E4">
      <w:pPr>
        <w:ind w:left="720"/>
        <w:rPr>
          <w:rFonts w:ascii="Tahoma" w:hAnsi="Tahoma" w:cs="Tahoma"/>
        </w:rPr>
      </w:pPr>
      <w:r w:rsidRPr="007F7AEA">
        <w:rPr>
          <w:rFonts w:ascii="Tahoma" w:hAnsi="Tahoma" w:cs="Tahoma"/>
        </w:rPr>
        <w:t xml:space="preserve">        8. TS CCT’s </w:t>
      </w:r>
      <w:proofErr w:type="spellStart"/>
      <w:proofErr w:type="gramStart"/>
      <w:r w:rsidRPr="007F7AEA">
        <w:rPr>
          <w:rFonts w:ascii="Tahoma" w:hAnsi="Tahoma" w:cs="Tahoma"/>
        </w:rPr>
        <w:t>Ref.No.C</w:t>
      </w:r>
      <w:proofErr w:type="spellEnd"/>
      <w:r w:rsidRPr="007F7AEA">
        <w:rPr>
          <w:rFonts w:ascii="Tahoma" w:hAnsi="Tahoma" w:cs="Tahoma"/>
        </w:rPr>
        <w:t>(</w:t>
      </w:r>
      <w:proofErr w:type="gramEnd"/>
      <w:r w:rsidRPr="007F7AEA">
        <w:rPr>
          <w:rFonts w:ascii="Tahoma" w:hAnsi="Tahoma" w:cs="Tahoma"/>
        </w:rPr>
        <w:t xml:space="preserve">DX)/1169/2015, </w:t>
      </w:r>
      <w:proofErr w:type="spellStart"/>
      <w:r w:rsidRPr="007F7AEA">
        <w:rPr>
          <w:rFonts w:ascii="Tahoma" w:hAnsi="Tahoma" w:cs="Tahoma"/>
        </w:rPr>
        <w:t>Dt</w:t>
      </w:r>
      <w:proofErr w:type="spellEnd"/>
      <w:r w:rsidRPr="007F7AEA">
        <w:rPr>
          <w:rFonts w:ascii="Tahoma" w:hAnsi="Tahoma" w:cs="Tahoma"/>
        </w:rPr>
        <w:t>: 08.02.2016.</w:t>
      </w:r>
    </w:p>
    <w:p w:rsidR="000509E4" w:rsidRPr="007F7AEA" w:rsidRDefault="000509E4" w:rsidP="000509E4">
      <w:pPr>
        <w:ind w:left="720"/>
        <w:rPr>
          <w:rFonts w:ascii="Tahoma" w:hAnsi="Tahoma" w:cs="Tahoma"/>
        </w:rPr>
      </w:pPr>
      <w:r w:rsidRPr="007F7AEA">
        <w:rPr>
          <w:rFonts w:ascii="Tahoma" w:hAnsi="Tahoma" w:cs="Tahoma"/>
        </w:rPr>
        <w:t xml:space="preserve">        9. </w:t>
      </w:r>
      <w:proofErr w:type="gramStart"/>
      <w:r w:rsidRPr="007F7AEA">
        <w:rPr>
          <w:rFonts w:ascii="Tahoma" w:hAnsi="Tahoma" w:cs="Tahoma"/>
        </w:rPr>
        <w:t>DC(</w:t>
      </w:r>
      <w:proofErr w:type="gramEnd"/>
      <w:r w:rsidRPr="007F7AEA">
        <w:rPr>
          <w:rFonts w:ascii="Tahoma" w:hAnsi="Tahoma" w:cs="Tahoma"/>
        </w:rPr>
        <w:t xml:space="preserve">CT),Warangal Division, Rc.No.A1/64/2014, </w:t>
      </w:r>
      <w:proofErr w:type="spellStart"/>
      <w:r w:rsidRPr="007F7AEA">
        <w:rPr>
          <w:rFonts w:ascii="Tahoma" w:hAnsi="Tahoma" w:cs="Tahoma"/>
        </w:rPr>
        <w:t>Dt</w:t>
      </w:r>
      <w:proofErr w:type="spellEnd"/>
      <w:r w:rsidRPr="007F7AEA">
        <w:rPr>
          <w:rFonts w:ascii="Tahoma" w:hAnsi="Tahoma" w:cs="Tahoma"/>
        </w:rPr>
        <w:t>: 27.02.2016.</w:t>
      </w:r>
    </w:p>
    <w:p w:rsidR="000509E4" w:rsidRPr="007F7AEA" w:rsidRDefault="000509E4" w:rsidP="000509E4">
      <w:pPr>
        <w:ind w:left="720"/>
        <w:rPr>
          <w:rFonts w:ascii="Tahoma" w:hAnsi="Tahoma" w:cs="Tahoma"/>
        </w:rPr>
      </w:pPr>
      <w:r w:rsidRPr="007F7AEA">
        <w:rPr>
          <w:rFonts w:ascii="Tahoma" w:hAnsi="Tahoma" w:cs="Tahoma"/>
        </w:rPr>
        <w:t xml:space="preserve">      10. TS CCT’s </w:t>
      </w:r>
      <w:proofErr w:type="spellStart"/>
      <w:proofErr w:type="gramStart"/>
      <w:r w:rsidRPr="007F7AEA">
        <w:rPr>
          <w:rFonts w:ascii="Tahoma" w:hAnsi="Tahoma" w:cs="Tahoma"/>
        </w:rPr>
        <w:t>Ref.No.C</w:t>
      </w:r>
      <w:proofErr w:type="spellEnd"/>
      <w:r w:rsidRPr="007F7AEA">
        <w:rPr>
          <w:rFonts w:ascii="Tahoma" w:hAnsi="Tahoma" w:cs="Tahoma"/>
        </w:rPr>
        <w:t>(</w:t>
      </w:r>
      <w:proofErr w:type="gramEnd"/>
      <w:r w:rsidRPr="007F7AEA">
        <w:rPr>
          <w:rFonts w:ascii="Tahoma" w:hAnsi="Tahoma" w:cs="Tahoma"/>
        </w:rPr>
        <w:t>DX)/1169/2015, Dt:09.05.2016.</w:t>
      </w:r>
    </w:p>
    <w:p w:rsidR="000509E4" w:rsidRPr="007F7AEA" w:rsidRDefault="000509E4" w:rsidP="000509E4">
      <w:pPr>
        <w:ind w:left="720"/>
        <w:rPr>
          <w:rFonts w:ascii="Tahoma" w:hAnsi="Tahoma" w:cs="Tahoma"/>
        </w:rPr>
      </w:pPr>
      <w:r w:rsidRPr="007F7AEA">
        <w:rPr>
          <w:rFonts w:ascii="Tahoma" w:hAnsi="Tahoma" w:cs="Tahoma"/>
        </w:rPr>
        <w:t xml:space="preserve">      11. </w:t>
      </w:r>
      <w:proofErr w:type="gramStart"/>
      <w:r w:rsidRPr="007F7AEA">
        <w:rPr>
          <w:rFonts w:ascii="Tahoma" w:hAnsi="Tahoma" w:cs="Tahoma"/>
        </w:rPr>
        <w:t>JC(</w:t>
      </w:r>
      <w:proofErr w:type="gramEnd"/>
      <w:r w:rsidRPr="007F7AEA">
        <w:rPr>
          <w:rFonts w:ascii="Tahoma" w:hAnsi="Tahoma" w:cs="Tahoma"/>
        </w:rPr>
        <w:t xml:space="preserve">ST),Warangal Division, Rc.No.A1/64/2014, </w:t>
      </w:r>
      <w:proofErr w:type="spellStart"/>
      <w:r w:rsidRPr="007F7AEA">
        <w:rPr>
          <w:rFonts w:ascii="Tahoma" w:hAnsi="Tahoma" w:cs="Tahoma"/>
        </w:rPr>
        <w:t>Dt</w:t>
      </w:r>
      <w:proofErr w:type="spellEnd"/>
      <w:r w:rsidRPr="007F7AEA">
        <w:rPr>
          <w:rFonts w:ascii="Tahoma" w:hAnsi="Tahoma" w:cs="Tahoma"/>
        </w:rPr>
        <w:t>: 24.05.2018.</w:t>
      </w:r>
    </w:p>
    <w:p w:rsidR="000509E4" w:rsidRPr="007F7AEA" w:rsidRDefault="000509E4" w:rsidP="000509E4">
      <w:pPr>
        <w:ind w:left="720"/>
        <w:rPr>
          <w:rFonts w:ascii="Tahoma" w:hAnsi="Tahoma" w:cs="Tahoma"/>
        </w:rPr>
      </w:pPr>
      <w:r w:rsidRPr="007F7AEA">
        <w:rPr>
          <w:rFonts w:ascii="Tahoma" w:hAnsi="Tahoma" w:cs="Tahoma"/>
        </w:rPr>
        <w:t xml:space="preserve">      12. Representation of </w:t>
      </w:r>
      <w:proofErr w:type="spellStart"/>
      <w:r w:rsidRPr="007F7AEA">
        <w:rPr>
          <w:rFonts w:ascii="Tahoma" w:hAnsi="Tahoma" w:cs="Tahoma"/>
        </w:rPr>
        <w:t>Smt</w:t>
      </w:r>
      <w:proofErr w:type="spellEnd"/>
      <w:r w:rsidRPr="007F7AEA">
        <w:rPr>
          <w:rFonts w:ascii="Tahoma" w:hAnsi="Tahoma" w:cs="Tahoma"/>
        </w:rPr>
        <w:t xml:space="preserve"> </w:t>
      </w:r>
      <w:proofErr w:type="spellStart"/>
      <w:r w:rsidRPr="007F7AEA">
        <w:rPr>
          <w:rFonts w:ascii="Tahoma" w:hAnsi="Tahoma" w:cs="Tahoma"/>
        </w:rPr>
        <w:t>P.Jyothi</w:t>
      </w:r>
      <w:proofErr w:type="gramStart"/>
      <w:r w:rsidRPr="007F7AEA">
        <w:rPr>
          <w:rFonts w:ascii="Tahoma" w:hAnsi="Tahoma" w:cs="Tahoma"/>
        </w:rPr>
        <w:t>,DCTO</w:t>
      </w:r>
      <w:proofErr w:type="spellEnd"/>
      <w:proofErr w:type="gramEnd"/>
      <w:r w:rsidRPr="007F7AEA">
        <w:rPr>
          <w:rFonts w:ascii="Tahoma" w:hAnsi="Tahoma" w:cs="Tahoma"/>
        </w:rPr>
        <w:t>, O/o.CTO Fort Road,</w:t>
      </w:r>
    </w:p>
    <w:p w:rsidR="000509E4" w:rsidRPr="007F7AEA" w:rsidRDefault="000509E4" w:rsidP="000509E4">
      <w:pPr>
        <w:ind w:left="720"/>
        <w:rPr>
          <w:rFonts w:ascii="Tahoma" w:hAnsi="Tahoma" w:cs="Tahoma"/>
        </w:rPr>
      </w:pPr>
      <w:r w:rsidRPr="007F7AEA">
        <w:rPr>
          <w:rFonts w:ascii="Tahoma" w:hAnsi="Tahoma" w:cs="Tahoma"/>
        </w:rPr>
        <w:t xml:space="preserve">            Warangal </w:t>
      </w:r>
      <w:r>
        <w:rPr>
          <w:rFonts w:ascii="Tahoma" w:hAnsi="Tahoma" w:cs="Tahoma"/>
        </w:rPr>
        <w:t xml:space="preserve">Division, </w:t>
      </w:r>
      <w:proofErr w:type="spellStart"/>
      <w:proofErr w:type="gramStart"/>
      <w:r>
        <w:rPr>
          <w:rFonts w:ascii="Tahoma" w:hAnsi="Tahoma" w:cs="Tahoma"/>
        </w:rPr>
        <w:t>Dt</w:t>
      </w:r>
      <w:proofErr w:type="spellEnd"/>
      <w:proofErr w:type="gramEnd"/>
      <w:r>
        <w:rPr>
          <w:rFonts w:ascii="Tahoma" w:hAnsi="Tahoma" w:cs="Tahoma"/>
        </w:rPr>
        <w:t xml:space="preserve">: </w:t>
      </w:r>
      <w:r w:rsidRPr="007F7AEA">
        <w:rPr>
          <w:rFonts w:ascii="Tahoma" w:hAnsi="Tahoma" w:cs="Tahoma"/>
        </w:rPr>
        <w:t>Nil</w:t>
      </w:r>
      <w:r>
        <w:rPr>
          <w:rFonts w:ascii="Tahoma" w:hAnsi="Tahoma" w:cs="Tahoma"/>
        </w:rPr>
        <w:t>.</w:t>
      </w:r>
      <w:r w:rsidRPr="007F7AEA">
        <w:rPr>
          <w:rFonts w:ascii="Tahoma" w:hAnsi="Tahoma" w:cs="Tahoma"/>
        </w:rPr>
        <w:t xml:space="preserve">                     </w:t>
      </w:r>
    </w:p>
    <w:p w:rsidR="000509E4" w:rsidRPr="007F7AEA" w:rsidRDefault="000509E4" w:rsidP="000509E4">
      <w:pPr>
        <w:ind w:left="720"/>
        <w:rPr>
          <w:rFonts w:ascii="Tahoma" w:hAnsi="Tahoma" w:cs="Tahoma"/>
        </w:rPr>
      </w:pPr>
      <w:r w:rsidRPr="007F7AEA">
        <w:rPr>
          <w:rFonts w:ascii="Tahoma" w:hAnsi="Tahoma" w:cs="Tahoma"/>
        </w:rPr>
        <w:t xml:space="preserve">      13. Representation of Sri </w:t>
      </w:r>
      <w:proofErr w:type="spellStart"/>
      <w:r w:rsidRPr="007F7AEA">
        <w:rPr>
          <w:rFonts w:ascii="Tahoma" w:hAnsi="Tahoma" w:cs="Tahoma"/>
        </w:rPr>
        <w:t>B.Eswar</w:t>
      </w:r>
      <w:proofErr w:type="spellEnd"/>
      <w:r w:rsidRPr="007F7AEA">
        <w:rPr>
          <w:rFonts w:ascii="Tahoma" w:hAnsi="Tahoma" w:cs="Tahoma"/>
        </w:rPr>
        <w:t>, DSTO,</w:t>
      </w:r>
      <w:r>
        <w:rPr>
          <w:rFonts w:ascii="Tahoma" w:hAnsi="Tahoma" w:cs="Tahoma"/>
        </w:rPr>
        <w:t xml:space="preserve"> </w:t>
      </w:r>
      <w:r w:rsidRPr="007F7AEA">
        <w:rPr>
          <w:rFonts w:ascii="Tahoma" w:hAnsi="Tahoma" w:cs="Tahoma"/>
        </w:rPr>
        <w:t>O/o.BCP,</w:t>
      </w:r>
      <w:r>
        <w:rPr>
          <w:rFonts w:ascii="Tahoma" w:hAnsi="Tahoma" w:cs="Tahoma"/>
        </w:rPr>
        <w:t xml:space="preserve"> </w:t>
      </w:r>
      <w:proofErr w:type="spellStart"/>
      <w:r w:rsidRPr="007F7AEA">
        <w:rPr>
          <w:rFonts w:ascii="Tahoma" w:hAnsi="Tahoma" w:cs="Tahoma"/>
        </w:rPr>
        <w:t>Wankidi</w:t>
      </w:r>
      <w:proofErr w:type="spellEnd"/>
      <w:r w:rsidRPr="007F7AEA">
        <w:rPr>
          <w:rFonts w:ascii="Tahoma" w:hAnsi="Tahoma" w:cs="Tahoma"/>
        </w:rPr>
        <w:t>,</w:t>
      </w:r>
    </w:p>
    <w:p w:rsidR="000509E4" w:rsidRPr="007F7AEA" w:rsidRDefault="000509E4" w:rsidP="000509E4">
      <w:pPr>
        <w:ind w:left="720"/>
        <w:rPr>
          <w:rFonts w:ascii="Tahoma" w:hAnsi="Tahoma" w:cs="Tahoma"/>
        </w:rPr>
      </w:pPr>
      <w:r w:rsidRPr="007F7AEA">
        <w:rPr>
          <w:rFonts w:ascii="Tahoma" w:hAnsi="Tahoma" w:cs="Tahoma"/>
        </w:rPr>
        <w:t xml:space="preserve">             </w:t>
      </w:r>
      <w:proofErr w:type="spellStart"/>
      <w:proofErr w:type="gramStart"/>
      <w:r w:rsidRPr="007F7AEA">
        <w:rPr>
          <w:rFonts w:ascii="Tahoma" w:hAnsi="Tahoma" w:cs="Tahoma"/>
        </w:rPr>
        <w:t>Dt</w:t>
      </w:r>
      <w:proofErr w:type="spellEnd"/>
      <w:proofErr w:type="gramEnd"/>
      <w:r w:rsidRPr="007F7AEA">
        <w:rPr>
          <w:rFonts w:ascii="Tahoma" w:hAnsi="Tahoma" w:cs="Tahoma"/>
        </w:rPr>
        <w:t>: 01.05.2018.</w:t>
      </w:r>
    </w:p>
    <w:p w:rsidR="000509E4" w:rsidRPr="007F7AEA" w:rsidRDefault="000509E4" w:rsidP="000509E4">
      <w:pPr>
        <w:ind w:left="720"/>
        <w:rPr>
          <w:rFonts w:ascii="Tahoma" w:hAnsi="Tahoma" w:cs="Tahoma"/>
        </w:rPr>
      </w:pPr>
      <w:r w:rsidRPr="007F7AEA">
        <w:rPr>
          <w:rFonts w:ascii="Tahoma" w:hAnsi="Tahoma" w:cs="Tahoma"/>
        </w:rPr>
        <w:t xml:space="preserve">      14. Represen</w:t>
      </w:r>
      <w:r>
        <w:rPr>
          <w:rFonts w:ascii="Tahoma" w:hAnsi="Tahoma" w:cs="Tahoma"/>
        </w:rPr>
        <w:t xml:space="preserve">tation of </w:t>
      </w:r>
      <w:proofErr w:type="spellStart"/>
      <w:r>
        <w:rPr>
          <w:rFonts w:ascii="Tahoma" w:hAnsi="Tahoma" w:cs="Tahoma"/>
        </w:rPr>
        <w:t>Smt</w:t>
      </w:r>
      <w:proofErr w:type="spellEnd"/>
      <w:r>
        <w:rPr>
          <w:rFonts w:ascii="Tahoma" w:hAnsi="Tahoma" w:cs="Tahoma"/>
        </w:rPr>
        <w:t xml:space="preserve"> </w:t>
      </w:r>
      <w:proofErr w:type="spellStart"/>
      <w:r>
        <w:rPr>
          <w:rFonts w:ascii="Tahoma" w:hAnsi="Tahoma" w:cs="Tahoma"/>
        </w:rPr>
        <w:t>G.Pushpalatha</w:t>
      </w:r>
      <w:proofErr w:type="spellEnd"/>
      <w:r>
        <w:rPr>
          <w:rFonts w:ascii="Tahoma" w:hAnsi="Tahoma" w:cs="Tahoma"/>
        </w:rPr>
        <w:t xml:space="preserve">, STO, </w:t>
      </w:r>
      <w:r w:rsidRPr="007F7AEA">
        <w:rPr>
          <w:rFonts w:ascii="Tahoma" w:hAnsi="Tahoma" w:cs="Tahoma"/>
        </w:rPr>
        <w:t>O/</w:t>
      </w:r>
      <w:proofErr w:type="gramStart"/>
      <w:r w:rsidRPr="007F7AEA">
        <w:rPr>
          <w:rFonts w:ascii="Tahoma" w:hAnsi="Tahoma" w:cs="Tahoma"/>
        </w:rPr>
        <w:t>o.AC(</w:t>
      </w:r>
      <w:proofErr w:type="gramEnd"/>
      <w:r w:rsidRPr="007F7AEA">
        <w:rPr>
          <w:rFonts w:ascii="Tahoma" w:hAnsi="Tahoma" w:cs="Tahoma"/>
        </w:rPr>
        <w:t>ST).</w:t>
      </w:r>
    </w:p>
    <w:p w:rsidR="000509E4" w:rsidRPr="007F7AEA" w:rsidRDefault="000509E4" w:rsidP="000509E4">
      <w:pPr>
        <w:ind w:left="720"/>
        <w:rPr>
          <w:rFonts w:ascii="Tahoma" w:hAnsi="Tahoma" w:cs="Tahoma"/>
        </w:rPr>
      </w:pPr>
      <w:r w:rsidRPr="007F7AEA">
        <w:rPr>
          <w:rFonts w:ascii="Tahoma" w:hAnsi="Tahoma" w:cs="Tahoma"/>
        </w:rPr>
        <w:t xml:space="preserve">             </w:t>
      </w:r>
      <w:proofErr w:type="spellStart"/>
      <w:r w:rsidRPr="007F7AEA">
        <w:rPr>
          <w:rFonts w:ascii="Tahoma" w:hAnsi="Tahoma" w:cs="Tahoma"/>
        </w:rPr>
        <w:t>Ramannapet</w:t>
      </w:r>
      <w:proofErr w:type="spellEnd"/>
      <w:r w:rsidRPr="007F7AEA">
        <w:rPr>
          <w:rFonts w:ascii="Tahoma" w:hAnsi="Tahoma" w:cs="Tahoma"/>
        </w:rPr>
        <w:t xml:space="preserve"> Circle,</w:t>
      </w:r>
      <w:r>
        <w:rPr>
          <w:rFonts w:ascii="Tahoma" w:hAnsi="Tahoma" w:cs="Tahoma"/>
        </w:rPr>
        <w:t xml:space="preserve"> </w:t>
      </w:r>
      <w:r w:rsidRPr="007F7AEA">
        <w:rPr>
          <w:rFonts w:ascii="Tahoma" w:hAnsi="Tahoma" w:cs="Tahoma"/>
        </w:rPr>
        <w:t xml:space="preserve">Warangal Division, </w:t>
      </w:r>
      <w:proofErr w:type="spellStart"/>
      <w:proofErr w:type="gramStart"/>
      <w:r w:rsidRPr="007F7AEA">
        <w:rPr>
          <w:rFonts w:ascii="Tahoma" w:hAnsi="Tahoma" w:cs="Tahoma"/>
        </w:rPr>
        <w:t>Dt</w:t>
      </w:r>
      <w:proofErr w:type="spellEnd"/>
      <w:proofErr w:type="gramEnd"/>
      <w:r w:rsidRPr="007F7AEA">
        <w:rPr>
          <w:rFonts w:ascii="Tahoma" w:hAnsi="Tahoma" w:cs="Tahoma"/>
        </w:rPr>
        <w:t>: 01.05.2018.</w:t>
      </w:r>
    </w:p>
    <w:p w:rsidR="000509E4" w:rsidRPr="007F7AEA" w:rsidRDefault="000509E4" w:rsidP="000509E4">
      <w:pPr>
        <w:ind w:left="720"/>
        <w:rPr>
          <w:rFonts w:ascii="Tahoma" w:hAnsi="Tahoma" w:cs="Tahoma"/>
        </w:rPr>
      </w:pPr>
      <w:r w:rsidRPr="007F7AEA">
        <w:rPr>
          <w:rFonts w:ascii="Tahoma" w:hAnsi="Tahoma" w:cs="Tahoma"/>
        </w:rPr>
        <w:t xml:space="preserve">      15. Representation of </w:t>
      </w:r>
      <w:proofErr w:type="spellStart"/>
      <w:r w:rsidRPr="007F7AEA">
        <w:rPr>
          <w:rFonts w:ascii="Tahoma" w:hAnsi="Tahoma" w:cs="Tahoma"/>
        </w:rPr>
        <w:t>Smt</w:t>
      </w:r>
      <w:proofErr w:type="spellEnd"/>
      <w:r w:rsidRPr="007F7AEA">
        <w:rPr>
          <w:rFonts w:ascii="Tahoma" w:hAnsi="Tahoma" w:cs="Tahoma"/>
        </w:rPr>
        <w:t xml:space="preserve"> </w:t>
      </w:r>
      <w:proofErr w:type="spellStart"/>
      <w:r w:rsidRPr="007F7AEA">
        <w:rPr>
          <w:rFonts w:ascii="Tahoma" w:hAnsi="Tahoma" w:cs="Tahoma"/>
        </w:rPr>
        <w:t>Ch.Vasatha</w:t>
      </w:r>
      <w:proofErr w:type="spellEnd"/>
      <w:r w:rsidRPr="007F7AEA">
        <w:rPr>
          <w:rFonts w:ascii="Tahoma" w:hAnsi="Tahoma" w:cs="Tahoma"/>
        </w:rPr>
        <w:t>, STO,</w:t>
      </w:r>
      <w:r>
        <w:rPr>
          <w:rFonts w:ascii="Tahoma" w:hAnsi="Tahoma" w:cs="Tahoma"/>
        </w:rPr>
        <w:t xml:space="preserve"> </w:t>
      </w:r>
      <w:r w:rsidRPr="007F7AEA">
        <w:rPr>
          <w:rFonts w:ascii="Tahoma" w:hAnsi="Tahoma" w:cs="Tahoma"/>
        </w:rPr>
        <w:t>Fort Road Circle,</w:t>
      </w:r>
    </w:p>
    <w:p w:rsidR="000509E4" w:rsidRPr="007F7AEA" w:rsidRDefault="000509E4" w:rsidP="000509E4">
      <w:pPr>
        <w:ind w:left="720"/>
        <w:rPr>
          <w:rFonts w:ascii="Tahoma" w:hAnsi="Tahoma" w:cs="Tahoma"/>
        </w:rPr>
      </w:pPr>
      <w:r w:rsidRPr="007F7AEA">
        <w:rPr>
          <w:rFonts w:ascii="Tahoma" w:hAnsi="Tahoma" w:cs="Tahoma"/>
        </w:rPr>
        <w:t xml:space="preserve">            Warangal Division, </w:t>
      </w:r>
      <w:proofErr w:type="spellStart"/>
      <w:proofErr w:type="gramStart"/>
      <w:r w:rsidRPr="007F7AEA">
        <w:rPr>
          <w:rFonts w:ascii="Tahoma" w:hAnsi="Tahoma" w:cs="Tahoma"/>
        </w:rPr>
        <w:t>Dt</w:t>
      </w:r>
      <w:proofErr w:type="spellEnd"/>
      <w:proofErr w:type="gramEnd"/>
      <w:r w:rsidRPr="007F7AEA">
        <w:rPr>
          <w:rFonts w:ascii="Tahoma" w:hAnsi="Tahoma" w:cs="Tahoma"/>
        </w:rPr>
        <w:t>: 04.05.2018.</w:t>
      </w:r>
    </w:p>
    <w:p w:rsidR="000509E4" w:rsidRPr="007F7AEA" w:rsidRDefault="000509E4" w:rsidP="000509E4">
      <w:pPr>
        <w:ind w:left="720"/>
        <w:rPr>
          <w:rFonts w:ascii="Tahoma" w:hAnsi="Tahoma" w:cs="Tahoma"/>
        </w:rPr>
      </w:pPr>
      <w:r w:rsidRPr="007F7AEA">
        <w:rPr>
          <w:rFonts w:ascii="Tahoma" w:hAnsi="Tahoma" w:cs="Tahoma"/>
        </w:rPr>
        <w:t xml:space="preserve">      16. Representation of TCT SC</w:t>
      </w:r>
      <w:proofErr w:type="gramStart"/>
      <w:r w:rsidRPr="007F7AEA">
        <w:rPr>
          <w:rFonts w:ascii="Tahoma" w:hAnsi="Tahoma" w:cs="Tahoma"/>
        </w:rPr>
        <w:t>,ST</w:t>
      </w:r>
      <w:proofErr w:type="gramEnd"/>
      <w:r w:rsidRPr="007F7AEA">
        <w:rPr>
          <w:rFonts w:ascii="Tahoma" w:hAnsi="Tahoma" w:cs="Tahoma"/>
        </w:rPr>
        <w:t xml:space="preserve"> </w:t>
      </w:r>
      <w:proofErr w:type="spellStart"/>
      <w:r w:rsidRPr="007F7AEA">
        <w:rPr>
          <w:rFonts w:ascii="Tahoma" w:hAnsi="Tahoma" w:cs="Tahoma"/>
        </w:rPr>
        <w:t>Empolyees</w:t>
      </w:r>
      <w:proofErr w:type="spellEnd"/>
      <w:r w:rsidRPr="007F7AEA">
        <w:rPr>
          <w:rFonts w:ascii="Tahoma" w:hAnsi="Tahoma" w:cs="Tahoma"/>
        </w:rPr>
        <w:t xml:space="preserve"> Association,</w:t>
      </w:r>
    </w:p>
    <w:p w:rsidR="000509E4" w:rsidRPr="007F7AEA" w:rsidRDefault="000509E4" w:rsidP="000509E4">
      <w:pPr>
        <w:ind w:left="720"/>
        <w:rPr>
          <w:rFonts w:ascii="Tahoma" w:hAnsi="Tahoma" w:cs="Tahoma"/>
        </w:rPr>
      </w:pPr>
      <w:r w:rsidRPr="007F7AEA">
        <w:rPr>
          <w:rFonts w:ascii="Tahoma" w:hAnsi="Tahoma" w:cs="Tahoma"/>
        </w:rPr>
        <w:t xml:space="preserve">            Warangal </w:t>
      </w:r>
      <w:proofErr w:type="spellStart"/>
      <w:r w:rsidRPr="007F7AEA">
        <w:rPr>
          <w:rFonts w:ascii="Tahoma" w:hAnsi="Tahoma" w:cs="Tahoma"/>
        </w:rPr>
        <w:t>Division</w:t>
      </w:r>
      <w:proofErr w:type="gramStart"/>
      <w:r w:rsidRPr="007F7AEA">
        <w:rPr>
          <w:rFonts w:ascii="Tahoma" w:hAnsi="Tahoma" w:cs="Tahoma"/>
        </w:rPr>
        <w:t>,Dt</w:t>
      </w:r>
      <w:proofErr w:type="spellEnd"/>
      <w:proofErr w:type="gramEnd"/>
      <w:r w:rsidRPr="007F7AEA">
        <w:rPr>
          <w:rFonts w:ascii="Tahoma" w:hAnsi="Tahoma" w:cs="Tahoma"/>
        </w:rPr>
        <w:t>: 17.05.2018.</w:t>
      </w:r>
    </w:p>
    <w:p w:rsidR="000509E4" w:rsidRPr="007F7AEA" w:rsidRDefault="000509E4" w:rsidP="000509E4">
      <w:pPr>
        <w:ind w:left="720"/>
        <w:rPr>
          <w:rFonts w:ascii="Tahoma" w:hAnsi="Tahoma" w:cs="Tahoma"/>
        </w:rPr>
      </w:pPr>
      <w:r w:rsidRPr="007F7AEA">
        <w:rPr>
          <w:rFonts w:ascii="Tahoma" w:hAnsi="Tahoma" w:cs="Tahoma"/>
        </w:rPr>
        <w:t xml:space="preserve">      17. National Commission for Scheduled Tribes, Bhubaneswar,</w:t>
      </w:r>
    </w:p>
    <w:p w:rsidR="000509E4" w:rsidRPr="007F7AEA" w:rsidRDefault="000509E4" w:rsidP="000509E4">
      <w:pPr>
        <w:ind w:left="720"/>
        <w:rPr>
          <w:rFonts w:ascii="Tahoma" w:hAnsi="Tahoma" w:cs="Tahoma"/>
        </w:rPr>
      </w:pPr>
      <w:r w:rsidRPr="007F7AEA">
        <w:rPr>
          <w:rFonts w:ascii="Tahoma" w:hAnsi="Tahoma" w:cs="Tahoma"/>
        </w:rPr>
        <w:t xml:space="preserve">             </w:t>
      </w:r>
      <w:proofErr w:type="spellStart"/>
      <w:proofErr w:type="gramStart"/>
      <w:r w:rsidRPr="007F7AEA">
        <w:rPr>
          <w:rFonts w:ascii="Tahoma" w:hAnsi="Tahoma" w:cs="Tahoma"/>
        </w:rPr>
        <w:t>Dt</w:t>
      </w:r>
      <w:proofErr w:type="spellEnd"/>
      <w:proofErr w:type="gramEnd"/>
      <w:r w:rsidRPr="007F7AEA">
        <w:rPr>
          <w:rFonts w:ascii="Tahoma" w:hAnsi="Tahoma" w:cs="Tahoma"/>
        </w:rPr>
        <w:t>: 21.06.2018.</w:t>
      </w:r>
    </w:p>
    <w:p w:rsidR="000509E4" w:rsidRPr="007F7AEA" w:rsidRDefault="000509E4" w:rsidP="000509E4">
      <w:pPr>
        <w:ind w:left="720"/>
        <w:rPr>
          <w:rFonts w:ascii="Tahoma" w:hAnsi="Tahoma" w:cs="Tahoma"/>
        </w:rPr>
      </w:pPr>
      <w:r w:rsidRPr="007F7AEA">
        <w:rPr>
          <w:rFonts w:ascii="Tahoma" w:hAnsi="Tahoma" w:cs="Tahoma"/>
        </w:rPr>
        <w:t xml:space="preserve">      18. </w:t>
      </w:r>
      <w:proofErr w:type="gramStart"/>
      <w:r w:rsidRPr="007F7AEA">
        <w:rPr>
          <w:rFonts w:ascii="Tahoma" w:hAnsi="Tahoma" w:cs="Tahoma"/>
        </w:rPr>
        <w:t>JC(</w:t>
      </w:r>
      <w:proofErr w:type="gramEnd"/>
      <w:r w:rsidRPr="007F7AEA">
        <w:rPr>
          <w:rFonts w:ascii="Tahoma" w:hAnsi="Tahoma" w:cs="Tahoma"/>
        </w:rPr>
        <w:t xml:space="preserve">ST),Warangal Division, Rc.No.A1/64/2014, </w:t>
      </w:r>
      <w:proofErr w:type="spellStart"/>
      <w:r w:rsidRPr="007F7AEA">
        <w:rPr>
          <w:rFonts w:ascii="Tahoma" w:hAnsi="Tahoma" w:cs="Tahoma"/>
        </w:rPr>
        <w:t>Dt</w:t>
      </w:r>
      <w:proofErr w:type="spellEnd"/>
      <w:r w:rsidRPr="007F7AEA">
        <w:rPr>
          <w:rFonts w:ascii="Tahoma" w:hAnsi="Tahoma" w:cs="Tahoma"/>
        </w:rPr>
        <w:t>: 27.06.2018.</w:t>
      </w:r>
    </w:p>
    <w:p w:rsidR="000509E4" w:rsidRPr="007F7AEA" w:rsidRDefault="000509E4" w:rsidP="000509E4">
      <w:pPr>
        <w:ind w:left="720"/>
        <w:rPr>
          <w:rFonts w:ascii="Tahoma" w:hAnsi="Tahoma" w:cs="Tahoma"/>
        </w:rPr>
      </w:pPr>
      <w:r w:rsidRPr="007F7AEA">
        <w:rPr>
          <w:rFonts w:ascii="Tahoma" w:hAnsi="Tahoma" w:cs="Tahoma"/>
        </w:rPr>
        <w:t xml:space="preserve">      19. TS CCT’s </w:t>
      </w:r>
      <w:proofErr w:type="spellStart"/>
      <w:r w:rsidRPr="007F7AEA">
        <w:rPr>
          <w:rFonts w:ascii="Tahoma" w:hAnsi="Tahoma" w:cs="Tahoma"/>
        </w:rPr>
        <w:t>Ref.No</w:t>
      </w:r>
      <w:proofErr w:type="spellEnd"/>
      <w:r w:rsidRPr="007F7AEA">
        <w:rPr>
          <w:rFonts w:ascii="Tahoma" w:hAnsi="Tahoma" w:cs="Tahoma"/>
        </w:rPr>
        <w:t>.</w:t>
      </w:r>
      <w:r>
        <w:rPr>
          <w:rFonts w:ascii="Tahoma" w:hAnsi="Tahoma" w:cs="Tahoma"/>
        </w:rPr>
        <w:t xml:space="preserve"> </w:t>
      </w:r>
      <w:proofErr w:type="gramStart"/>
      <w:r w:rsidRPr="007F7AEA">
        <w:rPr>
          <w:rFonts w:ascii="Tahoma" w:hAnsi="Tahoma" w:cs="Tahoma"/>
        </w:rPr>
        <w:t>C(</w:t>
      </w:r>
      <w:proofErr w:type="gramEnd"/>
      <w:r w:rsidRPr="007F7AEA">
        <w:rPr>
          <w:rFonts w:ascii="Tahoma" w:hAnsi="Tahoma" w:cs="Tahoma"/>
        </w:rPr>
        <w:t xml:space="preserve">DX)/1169/2015, </w:t>
      </w:r>
      <w:proofErr w:type="spellStart"/>
      <w:r w:rsidRPr="007F7AEA">
        <w:rPr>
          <w:rFonts w:ascii="Tahoma" w:hAnsi="Tahoma" w:cs="Tahoma"/>
        </w:rPr>
        <w:t>Dt</w:t>
      </w:r>
      <w:proofErr w:type="spellEnd"/>
      <w:r w:rsidRPr="007F7AEA">
        <w:rPr>
          <w:rFonts w:ascii="Tahoma" w:hAnsi="Tahoma" w:cs="Tahoma"/>
        </w:rPr>
        <w:t>: 27.06.2016.</w:t>
      </w:r>
    </w:p>
    <w:p w:rsidR="000509E4" w:rsidRPr="007F7AEA" w:rsidRDefault="000509E4" w:rsidP="000509E4">
      <w:pPr>
        <w:ind w:left="720"/>
        <w:rPr>
          <w:rFonts w:ascii="Tahoma" w:hAnsi="Tahoma" w:cs="Tahoma"/>
        </w:rPr>
      </w:pPr>
      <w:r w:rsidRPr="007F7AEA">
        <w:rPr>
          <w:rFonts w:ascii="Tahoma" w:hAnsi="Tahoma" w:cs="Tahoma"/>
        </w:rPr>
        <w:t xml:space="preserve">      20. </w:t>
      </w:r>
      <w:proofErr w:type="gramStart"/>
      <w:r w:rsidRPr="007F7AEA">
        <w:rPr>
          <w:rFonts w:ascii="Tahoma" w:hAnsi="Tahoma" w:cs="Tahoma"/>
        </w:rPr>
        <w:t>JC(</w:t>
      </w:r>
      <w:proofErr w:type="gramEnd"/>
      <w:r w:rsidRPr="007F7AEA">
        <w:rPr>
          <w:rFonts w:ascii="Tahoma" w:hAnsi="Tahoma" w:cs="Tahoma"/>
        </w:rPr>
        <w:t>ST),Warangal Division, Rc.No.A1/64/2014,Dt: 12.07.2018.</w:t>
      </w:r>
    </w:p>
    <w:p w:rsidR="000509E4" w:rsidRPr="007F7AEA" w:rsidRDefault="000509E4" w:rsidP="000509E4">
      <w:pPr>
        <w:ind w:left="720"/>
        <w:rPr>
          <w:rFonts w:ascii="Tahoma" w:hAnsi="Tahoma" w:cs="Tahoma"/>
        </w:rPr>
      </w:pPr>
      <w:r w:rsidRPr="007F7AEA">
        <w:rPr>
          <w:rFonts w:ascii="Tahoma" w:hAnsi="Tahoma" w:cs="Tahoma"/>
        </w:rPr>
        <w:t xml:space="preserve">      21. Representation of </w:t>
      </w:r>
      <w:proofErr w:type="spellStart"/>
      <w:r w:rsidRPr="007F7AEA">
        <w:rPr>
          <w:rFonts w:ascii="Tahoma" w:hAnsi="Tahoma" w:cs="Tahoma"/>
        </w:rPr>
        <w:t>Smt</w:t>
      </w:r>
      <w:proofErr w:type="spellEnd"/>
      <w:r w:rsidRPr="007F7AEA">
        <w:rPr>
          <w:rFonts w:ascii="Tahoma" w:hAnsi="Tahoma" w:cs="Tahoma"/>
        </w:rPr>
        <w:t xml:space="preserve"> P. </w:t>
      </w:r>
      <w:proofErr w:type="spellStart"/>
      <w:r w:rsidRPr="007F7AEA">
        <w:rPr>
          <w:rFonts w:ascii="Tahoma" w:hAnsi="Tahoma" w:cs="Tahoma"/>
        </w:rPr>
        <w:t>Jyothi</w:t>
      </w:r>
      <w:proofErr w:type="spellEnd"/>
      <w:r w:rsidRPr="007F7AEA">
        <w:rPr>
          <w:rFonts w:ascii="Tahoma" w:hAnsi="Tahoma" w:cs="Tahoma"/>
        </w:rPr>
        <w:t>, DCTO O/o.CTO, Fort Road,</w:t>
      </w:r>
    </w:p>
    <w:p w:rsidR="000509E4" w:rsidRPr="007F7AEA" w:rsidRDefault="000509E4" w:rsidP="000509E4">
      <w:pPr>
        <w:ind w:left="720"/>
        <w:rPr>
          <w:rFonts w:ascii="Tahoma" w:hAnsi="Tahoma" w:cs="Tahoma"/>
        </w:rPr>
      </w:pPr>
      <w:r w:rsidRPr="007F7AEA">
        <w:rPr>
          <w:rFonts w:ascii="Tahoma" w:hAnsi="Tahoma" w:cs="Tahoma"/>
        </w:rPr>
        <w:t xml:space="preserve">             Warangal Division, </w:t>
      </w:r>
      <w:proofErr w:type="spellStart"/>
      <w:proofErr w:type="gramStart"/>
      <w:r w:rsidRPr="007F7AEA">
        <w:rPr>
          <w:rFonts w:ascii="Tahoma" w:hAnsi="Tahoma" w:cs="Tahoma"/>
        </w:rPr>
        <w:t>Dt</w:t>
      </w:r>
      <w:proofErr w:type="spellEnd"/>
      <w:proofErr w:type="gramEnd"/>
      <w:r w:rsidRPr="007F7AEA">
        <w:rPr>
          <w:rFonts w:ascii="Tahoma" w:hAnsi="Tahoma" w:cs="Tahoma"/>
        </w:rPr>
        <w:t>: 27.07.2018.</w:t>
      </w:r>
    </w:p>
    <w:p w:rsidR="000509E4" w:rsidRPr="007F7AEA" w:rsidRDefault="000509E4" w:rsidP="000509E4">
      <w:pPr>
        <w:ind w:left="720"/>
        <w:rPr>
          <w:rFonts w:ascii="Tahoma" w:hAnsi="Tahoma" w:cs="Tahoma"/>
        </w:rPr>
      </w:pPr>
      <w:r w:rsidRPr="007F7AEA">
        <w:rPr>
          <w:rFonts w:ascii="Tahoma" w:hAnsi="Tahoma" w:cs="Tahoma"/>
        </w:rPr>
        <w:t xml:space="preserve">      22. Representation of </w:t>
      </w:r>
      <w:proofErr w:type="spellStart"/>
      <w:r w:rsidRPr="007F7AEA">
        <w:rPr>
          <w:rFonts w:ascii="Tahoma" w:hAnsi="Tahoma" w:cs="Tahoma"/>
        </w:rPr>
        <w:t>Smt</w:t>
      </w:r>
      <w:proofErr w:type="spellEnd"/>
      <w:r w:rsidRPr="007F7AEA">
        <w:rPr>
          <w:rFonts w:ascii="Tahoma" w:hAnsi="Tahoma" w:cs="Tahoma"/>
        </w:rPr>
        <w:t xml:space="preserve"> </w:t>
      </w:r>
      <w:proofErr w:type="spellStart"/>
      <w:r w:rsidRPr="007F7AEA">
        <w:rPr>
          <w:rFonts w:ascii="Tahoma" w:hAnsi="Tahoma" w:cs="Tahoma"/>
        </w:rPr>
        <w:t>G.Pushpalatha</w:t>
      </w:r>
      <w:proofErr w:type="spellEnd"/>
      <w:r w:rsidRPr="007F7AEA">
        <w:rPr>
          <w:rFonts w:ascii="Tahoma" w:hAnsi="Tahoma" w:cs="Tahoma"/>
        </w:rPr>
        <w:t xml:space="preserve">, DCTO O/o.CTO, </w:t>
      </w:r>
    </w:p>
    <w:p w:rsidR="000509E4" w:rsidRPr="007F7AEA" w:rsidRDefault="000509E4" w:rsidP="000509E4">
      <w:pPr>
        <w:ind w:left="720"/>
        <w:rPr>
          <w:rFonts w:ascii="Tahoma" w:hAnsi="Tahoma" w:cs="Tahoma"/>
        </w:rPr>
      </w:pPr>
      <w:r w:rsidRPr="007F7AEA">
        <w:rPr>
          <w:rFonts w:ascii="Tahoma" w:hAnsi="Tahoma" w:cs="Tahoma"/>
        </w:rPr>
        <w:t xml:space="preserve">             </w:t>
      </w:r>
      <w:proofErr w:type="spellStart"/>
      <w:r w:rsidRPr="007F7AEA">
        <w:rPr>
          <w:rFonts w:ascii="Tahoma" w:hAnsi="Tahoma" w:cs="Tahoma"/>
        </w:rPr>
        <w:t>Ramannapet</w:t>
      </w:r>
      <w:proofErr w:type="spellEnd"/>
      <w:r w:rsidRPr="007F7AEA">
        <w:rPr>
          <w:rFonts w:ascii="Tahoma" w:hAnsi="Tahoma" w:cs="Tahoma"/>
        </w:rPr>
        <w:t xml:space="preserve">, Warangal Division, </w:t>
      </w:r>
      <w:proofErr w:type="spellStart"/>
      <w:proofErr w:type="gramStart"/>
      <w:r w:rsidRPr="007F7AEA">
        <w:rPr>
          <w:rFonts w:ascii="Tahoma" w:hAnsi="Tahoma" w:cs="Tahoma"/>
        </w:rPr>
        <w:t>Dt</w:t>
      </w:r>
      <w:proofErr w:type="spellEnd"/>
      <w:proofErr w:type="gramEnd"/>
      <w:r w:rsidRPr="007F7AEA">
        <w:rPr>
          <w:rFonts w:ascii="Tahoma" w:hAnsi="Tahoma" w:cs="Tahoma"/>
        </w:rPr>
        <w:t>: 27.07.2018.</w:t>
      </w:r>
    </w:p>
    <w:p w:rsidR="000509E4" w:rsidRPr="007F7AEA" w:rsidRDefault="000509E4" w:rsidP="000509E4">
      <w:pPr>
        <w:ind w:left="720"/>
        <w:rPr>
          <w:rFonts w:ascii="Tahoma" w:hAnsi="Tahoma" w:cs="Tahoma"/>
        </w:rPr>
      </w:pPr>
      <w:r w:rsidRPr="007F7AEA">
        <w:rPr>
          <w:rFonts w:ascii="Tahoma" w:hAnsi="Tahoma" w:cs="Tahoma"/>
        </w:rPr>
        <w:t xml:space="preserve">      23. Representation of Sri </w:t>
      </w:r>
      <w:proofErr w:type="spellStart"/>
      <w:r w:rsidRPr="007F7AEA">
        <w:rPr>
          <w:rFonts w:ascii="Tahoma" w:hAnsi="Tahoma" w:cs="Tahoma"/>
        </w:rPr>
        <w:t>B.Eshwar</w:t>
      </w:r>
      <w:proofErr w:type="spellEnd"/>
      <w:r w:rsidRPr="007F7AEA">
        <w:rPr>
          <w:rFonts w:ascii="Tahoma" w:hAnsi="Tahoma" w:cs="Tahoma"/>
        </w:rPr>
        <w:t>,</w:t>
      </w:r>
      <w:r>
        <w:rPr>
          <w:rFonts w:ascii="Tahoma" w:hAnsi="Tahoma" w:cs="Tahoma"/>
        </w:rPr>
        <w:t xml:space="preserve"> </w:t>
      </w:r>
      <w:r w:rsidRPr="007F7AEA">
        <w:rPr>
          <w:rFonts w:ascii="Tahoma" w:hAnsi="Tahoma" w:cs="Tahoma"/>
        </w:rPr>
        <w:t>ACTO. O/o.CTO, Fort Road,</w:t>
      </w:r>
    </w:p>
    <w:p w:rsidR="000509E4" w:rsidRPr="007F7AEA" w:rsidRDefault="000509E4" w:rsidP="000509E4">
      <w:pPr>
        <w:ind w:left="720"/>
        <w:rPr>
          <w:rFonts w:ascii="Tahoma" w:hAnsi="Tahoma" w:cs="Tahoma"/>
        </w:rPr>
      </w:pPr>
      <w:r w:rsidRPr="007F7AEA">
        <w:rPr>
          <w:rFonts w:ascii="Tahoma" w:hAnsi="Tahoma" w:cs="Tahoma"/>
        </w:rPr>
        <w:t xml:space="preserve">             Warangal Division, </w:t>
      </w:r>
      <w:proofErr w:type="spellStart"/>
      <w:proofErr w:type="gramStart"/>
      <w:r w:rsidRPr="007F7AEA">
        <w:rPr>
          <w:rFonts w:ascii="Tahoma" w:hAnsi="Tahoma" w:cs="Tahoma"/>
        </w:rPr>
        <w:t>Dt</w:t>
      </w:r>
      <w:proofErr w:type="spellEnd"/>
      <w:proofErr w:type="gramEnd"/>
      <w:r w:rsidRPr="007F7AEA">
        <w:rPr>
          <w:rFonts w:ascii="Tahoma" w:hAnsi="Tahoma" w:cs="Tahoma"/>
        </w:rPr>
        <w:t>: 27.07.2018.</w:t>
      </w:r>
    </w:p>
    <w:p w:rsidR="000509E4" w:rsidRPr="007F7AEA" w:rsidRDefault="000509E4" w:rsidP="000509E4">
      <w:pPr>
        <w:ind w:left="720"/>
        <w:rPr>
          <w:rFonts w:ascii="Tahoma" w:hAnsi="Tahoma" w:cs="Tahoma"/>
        </w:rPr>
      </w:pPr>
      <w:r w:rsidRPr="007F7AEA">
        <w:rPr>
          <w:rFonts w:ascii="Tahoma" w:hAnsi="Tahoma" w:cs="Tahoma"/>
        </w:rPr>
        <w:t xml:space="preserve">      24. TS CCT’s </w:t>
      </w:r>
      <w:proofErr w:type="spellStart"/>
      <w:proofErr w:type="gramStart"/>
      <w:r w:rsidRPr="007F7AEA">
        <w:rPr>
          <w:rFonts w:ascii="Tahoma" w:hAnsi="Tahoma" w:cs="Tahoma"/>
        </w:rPr>
        <w:t>Ref.No.C</w:t>
      </w:r>
      <w:proofErr w:type="spellEnd"/>
      <w:r w:rsidRPr="007F7AEA">
        <w:rPr>
          <w:rFonts w:ascii="Tahoma" w:hAnsi="Tahoma" w:cs="Tahoma"/>
        </w:rPr>
        <w:t>(</w:t>
      </w:r>
      <w:proofErr w:type="gramEnd"/>
      <w:r w:rsidRPr="007F7AEA">
        <w:rPr>
          <w:rFonts w:ascii="Tahoma" w:hAnsi="Tahoma" w:cs="Tahoma"/>
        </w:rPr>
        <w:t xml:space="preserve">DX)/1169/2015-I, </w:t>
      </w:r>
      <w:proofErr w:type="spellStart"/>
      <w:r w:rsidRPr="007F7AEA">
        <w:rPr>
          <w:rFonts w:ascii="Tahoma" w:hAnsi="Tahoma" w:cs="Tahoma"/>
        </w:rPr>
        <w:t>Dt</w:t>
      </w:r>
      <w:proofErr w:type="spellEnd"/>
      <w:r w:rsidRPr="007F7AEA">
        <w:rPr>
          <w:rFonts w:ascii="Tahoma" w:hAnsi="Tahoma" w:cs="Tahoma"/>
        </w:rPr>
        <w:t>: 27.07.2018.</w:t>
      </w:r>
    </w:p>
    <w:p w:rsidR="000509E4" w:rsidRPr="007F7AEA" w:rsidRDefault="000509E4" w:rsidP="000509E4">
      <w:pPr>
        <w:ind w:left="720"/>
        <w:rPr>
          <w:rFonts w:ascii="Tahoma" w:hAnsi="Tahoma" w:cs="Tahoma"/>
        </w:rPr>
      </w:pPr>
      <w:r w:rsidRPr="007F7AEA">
        <w:rPr>
          <w:rFonts w:ascii="Tahoma" w:hAnsi="Tahoma" w:cs="Tahoma"/>
        </w:rPr>
        <w:t xml:space="preserve">      25. TS CCT’s </w:t>
      </w:r>
      <w:proofErr w:type="spellStart"/>
      <w:proofErr w:type="gramStart"/>
      <w:r w:rsidRPr="007F7AEA">
        <w:rPr>
          <w:rFonts w:ascii="Tahoma" w:hAnsi="Tahoma" w:cs="Tahoma"/>
        </w:rPr>
        <w:t>Ref.No.C</w:t>
      </w:r>
      <w:proofErr w:type="spellEnd"/>
      <w:r w:rsidRPr="007F7AEA">
        <w:rPr>
          <w:rFonts w:ascii="Tahoma" w:hAnsi="Tahoma" w:cs="Tahoma"/>
        </w:rPr>
        <w:t>(</w:t>
      </w:r>
      <w:proofErr w:type="gramEnd"/>
      <w:r w:rsidRPr="007F7AEA">
        <w:rPr>
          <w:rFonts w:ascii="Tahoma" w:hAnsi="Tahoma" w:cs="Tahoma"/>
        </w:rPr>
        <w:t xml:space="preserve">DX)/1169/2015-II, </w:t>
      </w:r>
      <w:proofErr w:type="spellStart"/>
      <w:r w:rsidRPr="007F7AEA">
        <w:rPr>
          <w:rFonts w:ascii="Tahoma" w:hAnsi="Tahoma" w:cs="Tahoma"/>
        </w:rPr>
        <w:t>Dt</w:t>
      </w:r>
      <w:proofErr w:type="spellEnd"/>
      <w:r w:rsidRPr="007F7AEA">
        <w:rPr>
          <w:rFonts w:ascii="Tahoma" w:hAnsi="Tahoma" w:cs="Tahoma"/>
        </w:rPr>
        <w:t>: 27.07.2018.</w:t>
      </w:r>
    </w:p>
    <w:p w:rsidR="000509E4" w:rsidRPr="007F7AEA" w:rsidRDefault="000509E4" w:rsidP="000509E4">
      <w:pPr>
        <w:ind w:left="720"/>
        <w:rPr>
          <w:rFonts w:ascii="Tahoma" w:hAnsi="Tahoma" w:cs="Tahoma"/>
        </w:rPr>
      </w:pPr>
      <w:r w:rsidRPr="007F7AEA">
        <w:rPr>
          <w:rFonts w:ascii="Tahoma" w:hAnsi="Tahoma" w:cs="Tahoma"/>
        </w:rPr>
        <w:t xml:space="preserve">      26. </w:t>
      </w:r>
      <w:proofErr w:type="gramStart"/>
      <w:r w:rsidRPr="007F7AEA">
        <w:rPr>
          <w:rFonts w:ascii="Tahoma" w:hAnsi="Tahoma" w:cs="Tahoma"/>
        </w:rPr>
        <w:t>JC(</w:t>
      </w:r>
      <w:proofErr w:type="gramEnd"/>
      <w:r w:rsidRPr="007F7AEA">
        <w:rPr>
          <w:rFonts w:ascii="Tahoma" w:hAnsi="Tahoma" w:cs="Tahoma"/>
        </w:rPr>
        <w:t xml:space="preserve">ST),Warangal Division, Rc.No.A1/64/2014, </w:t>
      </w:r>
      <w:proofErr w:type="spellStart"/>
      <w:r w:rsidRPr="007F7AEA">
        <w:rPr>
          <w:rFonts w:ascii="Tahoma" w:hAnsi="Tahoma" w:cs="Tahoma"/>
        </w:rPr>
        <w:t>Dt</w:t>
      </w:r>
      <w:proofErr w:type="spellEnd"/>
      <w:r w:rsidRPr="007F7AEA">
        <w:rPr>
          <w:rFonts w:ascii="Tahoma" w:hAnsi="Tahoma" w:cs="Tahoma"/>
        </w:rPr>
        <w:t>: 27.07.2018.</w:t>
      </w:r>
    </w:p>
    <w:p w:rsidR="000509E4" w:rsidRPr="007F7AEA" w:rsidRDefault="000509E4" w:rsidP="000509E4">
      <w:pPr>
        <w:ind w:left="720"/>
        <w:rPr>
          <w:rFonts w:ascii="Tahoma" w:hAnsi="Tahoma" w:cs="Tahoma"/>
        </w:rPr>
      </w:pPr>
      <w:r w:rsidRPr="007F7AEA">
        <w:rPr>
          <w:rFonts w:ascii="Tahoma" w:hAnsi="Tahoma" w:cs="Tahoma"/>
        </w:rPr>
        <w:t xml:space="preserve">      27. Government Memo No.19745/CT.I/2018-3,Revenue (CT.I) </w:t>
      </w:r>
    </w:p>
    <w:p w:rsidR="000509E4" w:rsidRPr="007F7AEA" w:rsidRDefault="000509E4" w:rsidP="000509E4">
      <w:pPr>
        <w:ind w:left="720"/>
        <w:rPr>
          <w:rFonts w:ascii="Tahoma" w:hAnsi="Tahoma" w:cs="Tahoma"/>
        </w:rPr>
      </w:pPr>
      <w:r w:rsidRPr="007F7AEA">
        <w:rPr>
          <w:rFonts w:ascii="Tahoma" w:hAnsi="Tahoma" w:cs="Tahoma"/>
        </w:rPr>
        <w:t xml:space="preserve">              </w:t>
      </w:r>
      <w:proofErr w:type="gramStart"/>
      <w:r w:rsidRPr="007F7AEA">
        <w:rPr>
          <w:rFonts w:ascii="Tahoma" w:hAnsi="Tahoma" w:cs="Tahoma"/>
        </w:rPr>
        <w:t xml:space="preserve">Department, </w:t>
      </w:r>
      <w:proofErr w:type="spellStart"/>
      <w:r w:rsidRPr="007F7AEA">
        <w:rPr>
          <w:rFonts w:ascii="Tahoma" w:hAnsi="Tahoma" w:cs="Tahoma"/>
        </w:rPr>
        <w:t>dtd</w:t>
      </w:r>
      <w:proofErr w:type="spellEnd"/>
      <w:r w:rsidRPr="007F7AEA">
        <w:rPr>
          <w:rFonts w:ascii="Tahoma" w:hAnsi="Tahoma" w:cs="Tahoma"/>
        </w:rPr>
        <w:t>.</w:t>
      </w:r>
      <w:proofErr w:type="gramEnd"/>
      <w:r w:rsidRPr="007F7AEA">
        <w:rPr>
          <w:rFonts w:ascii="Tahoma" w:hAnsi="Tahoma" w:cs="Tahoma"/>
        </w:rPr>
        <w:t xml:space="preserve"> 13-11-2019.</w:t>
      </w:r>
    </w:p>
    <w:p w:rsidR="000509E4" w:rsidRPr="007F7AEA" w:rsidRDefault="000509E4" w:rsidP="000509E4">
      <w:pPr>
        <w:ind w:left="720"/>
        <w:rPr>
          <w:rFonts w:ascii="Tahoma" w:hAnsi="Tahoma" w:cs="Tahoma"/>
        </w:rPr>
      </w:pPr>
      <w:r w:rsidRPr="007F7AEA">
        <w:rPr>
          <w:rFonts w:ascii="Tahoma" w:hAnsi="Tahoma" w:cs="Tahoma"/>
        </w:rPr>
        <w:t xml:space="preserve">      28. TS CCT’s </w:t>
      </w:r>
      <w:proofErr w:type="spellStart"/>
      <w:proofErr w:type="gramStart"/>
      <w:r w:rsidRPr="007F7AEA">
        <w:rPr>
          <w:rFonts w:ascii="Tahoma" w:hAnsi="Tahoma" w:cs="Tahoma"/>
        </w:rPr>
        <w:t>Ref.No.C</w:t>
      </w:r>
      <w:proofErr w:type="spellEnd"/>
      <w:r w:rsidRPr="007F7AEA">
        <w:rPr>
          <w:rFonts w:ascii="Tahoma" w:hAnsi="Tahoma" w:cs="Tahoma"/>
        </w:rPr>
        <w:t>(</w:t>
      </w:r>
      <w:proofErr w:type="gramEnd"/>
      <w:r w:rsidRPr="007F7AEA">
        <w:rPr>
          <w:rFonts w:ascii="Tahoma" w:hAnsi="Tahoma" w:cs="Tahoma"/>
        </w:rPr>
        <w:t xml:space="preserve">DX)/1169/2015, </w:t>
      </w:r>
      <w:proofErr w:type="spellStart"/>
      <w:r w:rsidRPr="007F7AEA">
        <w:rPr>
          <w:rFonts w:ascii="Tahoma" w:hAnsi="Tahoma" w:cs="Tahoma"/>
        </w:rPr>
        <w:t>Dt</w:t>
      </w:r>
      <w:proofErr w:type="spellEnd"/>
      <w:r w:rsidRPr="007F7AEA">
        <w:rPr>
          <w:rFonts w:ascii="Tahoma" w:hAnsi="Tahoma" w:cs="Tahoma"/>
        </w:rPr>
        <w:t>: 27.11.2019.</w:t>
      </w:r>
    </w:p>
    <w:p w:rsidR="000509E4" w:rsidRPr="007F7AEA" w:rsidRDefault="000509E4" w:rsidP="000509E4">
      <w:pPr>
        <w:ind w:left="720"/>
        <w:rPr>
          <w:rFonts w:ascii="Tahoma" w:hAnsi="Tahoma" w:cs="Tahoma"/>
        </w:rPr>
      </w:pPr>
      <w:r w:rsidRPr="007F7AEA">
        <w:rPr>
          <w:rFonts w:ascii="Tahoma" w:hAnsi="Tahoma" w:cs="Tahoma"/>
        </w:rPr>
        <w:t xml:space="preserve">      29. Objections received from the individuals.</w:t>
      </w:r>
    </w:p>
    <w:p w:rsidR="000509E4" w:rsidRPr="007F7AEA" w:rsidRDefault="000509E4" w:rsidP="000509E4">
      <w:pPr>
        <w:ind w:left="720"/>
        <w:rPr>
          <w:rFonts w:ascii="Tahoma" w:hAnsi="Tahoma" w:cs="Tahoma"/>
        </w:rPr>
      </w:pPr>
      <w:r w:rsidRPr="007F7AEA">
        <w:rPr>
          <w:rFonts w:ascii="Tahoma" w:hAnsi="Tahoma" w:cs="Tahoma"/>
        </w:rPr>
        <w:t xml:space="preserve">      30. TS CCT’s </w:t>
      </w:r>
      <w:proofErr w:type="spellStart"/>
      <w:proofErr w:type="gramStart"/>
      <w:r w:rsidRPr="007F7AEA">
        <w:rPr>
          <w:rFonts w:ascii="Tahoma" w:hAnsi="Tahoma" w:cs="Tahoma"/>
        </w:rPr>
        <w:t>Ref.No.C</w:t>
      </w:r>
      <w:proofErr w:type="spellEnd"/>
      <w:r w:rsidRPr="007F7AEA">
        <w:rPr>
          <w:rFonts w:ascii="Tahoma" w:hAnsi="Tahoma" w:cs="Tahoma"/>
        </w:rPr>
        <w:t>(</w:t>
      </w:r>
      <w:proofErr w:type="gramEnd"/>
      <w:r w:rsidRPr="007F7AEA">
        <w:rPr>
          <w:rFonts w:ascii="Tahoma" w:hAnsi="Tahoma" w:cs="Tahoma"/>
        </w:rPr>
        <w:t xml:space="preserve">DX)/1169/2015, </w:t>
      </w:r>
      <w:proofErr w:type="spellStart"/>
      <w:r w:rsidRPr="007F7AEA">
        <w:rPr>
          <w:rFonts w:ascii="Tahoma" w:hAnsi="Tahoma" w:cs="Tahoma"/>
        </w:rPr>
        <w:t>Dt</w:t>
      </w:r>
      <w:proofErr w:type="spellEnd"/>
      <w:r w:rsidRPr="007F7AEA">
        <w:rPr>
          <w:rFonts w:ascii="Tahoma" w:hAnsi="Tahoma" w:cs="Tahoma"/>
        </w:rPr>
        <w:t>: 21.12.2019.</w:t>
      </w:r>
    </w:p>
    <w:p w:rsidR="000509E4" w:rsidRPr="007F7AEA" w:rsidRDefault="000509E4" w:rsidP="000509E4">
      <w:pPr>
        <w:ind w:left="720"/>
        <w:rPr>
          <w:rFonts w:ascii="Tahoma" w:hAnsi="Tahoma" w:cs="Tahoma"/>
        </w:rPr>
      </w:pPr>
      <w:r w:rsidRPr="007F7AEA">
        <w:rPr>
          <w:rFonts w:ascii="Tahoma" w:hAnsi="Tahoma" w:cs="Tahoma"/>
        </w:rPr>
        <w:t xml:space="preserve">      31. </w:t>
      </w:r>
      <w:proofErr w:type="gramStart"/>
      <w:r w:rsidRPr="007F7AEA">
        <w:rPr>
          <w:rFonts w:ascii="Tahoma" w:hAnsi="Tahoma" w:cs="Tahoma"/>
        </w:rPr>
        <w:t>JC(</w:t>
      </w:r>
      <w:proofErr w:type="gramEnd"/>
      <w:r w:rsidRPr="007F7AEA">
        <w:rPr>
          <w:rFonts w:ascii="Tahoma" w:hAnsi="Tahoma" w:cs="Tahoma"/>
        </w:rPr>
        <w:t xml:space="preserve">ST),Warangal Division, Rc.No.A1/36/2017, </w:t>
      </w:r>
      <w:proofErr w:type="spellStart"/>
      <w:r w:rsidRPr="007F7AEA">
        <w:rPr>
          <w:rFonts w:ascii="Tahoma" w:hAnsi="Tahoma" w:cs="Tahoma"/>
        </w:rPr>
        <w:t>Dt</w:t>
      </w:r>
      <w:proofErr w:type="spellEnd"/>
      <w:r w:rsidRPr="007F7AEA">
        <w:rPr>
          <w:rFonts w:ascii="Tahoma" w:hAnsi="Tahoma" w:cs="Tahoma"/>
        </w:rPr>
        <w:t xml:space="preserve">: 27.12.2019 &amp; </w:t>
      </w:r>
    </w:p>
    <w:p w:rsidR="000509E4" w:rsidRPr="007F7AEA" w:rsidRDefault="000509E4" w:rsidP="000509E4">
      <w:pPr>
        <w:ind w:left="720"/>
        <w:rPr>
          <w:rFonts w:ascii="Tahoma" w:hAnsi="Tahoma" w:cs="Tahoma"/>
        </w:rPr>
      </w:pPr>
      <w:r w:rsidRPr="007F7AEA">
        <w:rPr>
          <w:rFonts w:ascii="Tahoma" w:hAnsi="Tahoma" w:cs="Tahoma"/>
        </w:rPr>
        <w:t xml:space="preserve">             01-01-2020.</w:t>
      </w:r>
    </w:p>
    <w:p w:rsidR="000509E4" w:rsidRPr="007F7AEA" w:rsidRDefault="000509E4" w:rsidP="000509E4">
      <w:pPr>
        <w:ind w:left="720"/>
        <w:rPr>
          <w:rFonts w:ascii="Tahoma" w:hAnsi="Tahoma" w:cs="Tahoma"/>
        </w:rPr>
      </w:pPr>
      <w:r w:rsidRPr="007F7AEA">
        <w:rPr>
          <w:rFonts w:ascii="Tahoma" w:hAnsi="Tahoma" w:cs="Tahoma"/>
        </w:rPr>
        <w:t xml:space="preserve">       32.  TS CCT’s </w:t>
      </w:r>
      <w:proofErr w:type="spellStart"/>
      <w:proofErr w:type="gramStart"/>
      <w:r w:rsidRPr="007F7AEA">
        <w:rPr>
          <w:rFonts w:ascii="Tahoma" w:hAnsi="Tahoma" w:cs="Tahoma"/>
        </w:rPr>
        <w:t>Ref.No.C</w:t>
      </w:r>
      <w:proofErr w:type="spellEnd"/>
      <w:r w:rsidRPr="007F7AEA">
        <w:rPr>
          <w:rFonts w:ascii="Tahoma" w:hAnsi="Tahoma" w:cs="Tahoma"/>
        </w:rPr>
        <w:t>(</w:t>
      </w:r>
      <w:proofErr w:type="gramEnd"/>
      <w:r w:rsidRPr="007F7AEA">
        <w:rPr>
          <w:rFonts w:ascii="Tahoma" w:hAnsi="Tahoma" w:cs="Tahoma"/>
        </w:rPr>
        <w:t xml:space="preserve">DX)/1169/2015-I, </w:t>
      </w:r>
      <w:proofErr w:type="spellStart"/>
      <w:r w:rsidRPr="007F7AEA">
        <w:rPr>
          <w:rFonts w:ascii="Tahoma" w:hAnsi="Tahoma" w:cs="Tahoma"/>
        </w:rPr>
        <w:t>Dt</w:t>
      </w:r>
      <w:proofErr w:type="spellEnd"/>
      <w:r w:rsidRPr="007F7AEA">
        <w:rPr>
          <w:rFonts w:ascii="Tahoma" w:hAnsi="Tahoma" w:cs="Tahoma"/>
        </w:rPr>
        <w:t>: 21.01.2020.</w:t>
      </w:r>
    </w:p>
    <w:p w:rsidR="000509E4" w:rsidRPr="007F7AEA" w:rsidRDefault="000509E4" w:rsidP="000509E4">
      <w:pPr>
        <w:pStyle w:val="NoSpacing"/>
        <w:ind w:left="720"/>
        <w:jc w:val="both"/>
        <w:rPr>
          <w:rFonts w:ascii="Tahoma" w:hAnsi="Tahoma" w:cs="Tahoma"/>
          <w:sz w:val="24"/>
          <w:szCs w:val="24"/>
        </w:rPr>
      </w:pPr>
      <w:r w:rsidRPr="007F7AEA">
        <w:rPr>
          <w:rFonts w:ascii="Tahoma" w:hAnsi="Tahoma" w:cs="Tahoma"/>
          <w:sz w:val="24"/>
          <w:szCs w:val="24"/>
        </w:rPr>
        <w:t xml:space="preserve">      33.  </w:t>
      </w:r>
      <w:proofErr w:type="gramStart"/>
      <w:r w:rsidRPr="007F7AEA">
        <w:rPr>
          <w:rFonts w:ascii="Tahoma" w:hAnsi="Tahoma" w:cs="Tahoma"/>
          <w:sz w:val="24"/>
          <w:szCs w:val="24"/>
        </w:rPr>
        <w:t>JC(</w:t>
      </w:r>
      <w:proofErr w:type="gramEnd"/>
      <w:r w:rsidRPr="007F7AEA">
        <w:rPr>
          <w:rFonts w:ascii="Tahoma" w:hAnsi="Tahoma" w:cs="Tahoma"/>
          <w:sz w:val="24"/>
          <w:szCs w:val="24"/>
        </w:rPr>
        <w:t xml:space="preserve">ST) Warangal Division </w:t>
      </w:r>
      <w:proofErr w:type="spellStart"/>
      <w:r w:rsidRPr="007F7AEA">
        <w:rPr>
          <w:rFonts w:ascii="Tahoma" w:hAnsi="Tahoma" w:cs="Tahoma"/>
          <w:sz w:val="24"/>
          <w:szCs w:val="24"/>
        </w:rPr>
        <w:t>Rc.No</w:t>
      </w:r>
      <w:proofErr w:type="spellEnd"/>
      <w:r w:rsidRPr="007F7AEA">
        <w:rPr>
          <w:rFonts w:ascii="Tahoma" w:hAnsi="Tahoma" w:cs="Tahoma"/>
          <w:sz w:val="24"/>
          <w:szCs w:val="24"/>
        </w:rPr>
        <w:t xml:space="preserve">. </w:t>
      </w:r>
      <w:proofErr w:type="gramStart"/>
      <w:r w:rsidRPr="007F7AEA">
        <w:rPr>
          <w:rFonts w:ascii="Tahoma" w:hAnsi="Tahoma" w:cs="Tahoma"/>
          <w:sz w:val="24"/>
          <w:szCs w:val="24"/>
        </w:rPr>
        <w:t xml:space="preserve">A1/36/2017, </w:t>
      </w:r>
      <w:proofErr w:type="spellStart"/>
      <w:r w:rsidRPr="007F7AEA">
        <w:rPr>
          <w:rFonts w:ascii="Tahoma" w:hAnsi="Tahoma" w:cs="Tahoma"/>
          <w:sz w:val="24"/>
          <w:szCs w:val="24"/>
        </w:rPr>
        <w:t>dtd</w:t>
      </w:r>
      <w:proofErr w:type="spellEnd"/>
      <w:r w:rsidRPr="007F7AEA">
        <w:rPr>
          <w:rFonts w:ascii="Tahoma" w:hAnsi="Tahoma" w:cs="Tahoma"/>
          <w:sz w:val="24"/>
          <w:szCs w:val="24"/>
        </w:rPr>
        <w:t>.</w:t>
      </w:r>
      <w:proofErr w:type="gramEnd"/>
      <w:r w:rsidRPr="007F7AEA">
        <w:rPr>
          <w:rFonts w:ascii="Tahoma" w:hAnsi="Tahoma" w:cs="Tahoma"/>
          <w:sz w:val="24"/>
          <w:szCs w:val="24"/>
        </w:rPr>
        <w:t xml:space="preserve"> 28-01-2020. </w:t>
      </w:r>
    </w:p>
    <w:p w:rsidR="000509E4" w:rsidRPr="007F7AEA" w:rsidRDefault="000509E4" w:rsidP="000509E4">
      <w:pPr>
        <w:ind w:left="720"/>
        <w:rPr>
          <w:rFonts w:ascii="Tahoma" w:hAnsi="Tahoma" w:cs="Tahoma"/>
        </w:rPr>
      </w:pPr>
      <w:r w:rsidRPr="007F7AEA">
        <w:rPr>
          <w:rFonts w:ascii="Tahoma" w:hAnsi="Tahoma" w:cs="Tahoma"/>
        </w:rPr>
        <w:lastRenderedPageBreak/>
        <w:t xml:space="preserve">      34. </w:t>
      </w:r>
      <w:r>
        <w:rPr>
          <w:rFonts w:ascii="Tahoma" w:hAnsi="Tahoma" w:cs="Tahoma"/>
        </w:rPr>
        <w:t xml:space="preserve"> </w:t>
      </w:r>
      <w:r w:rsidRPr="007F7AEA">
        <w:rPr>
          <w:rFonts w:ascii="Tahoma" w:hAnsi="Tahoma" w:cs="Tahoma"/>
        </w:rPr>
        <w:t xml:space="preserve">TS CCT’s </w:t>
      </w:r>
      <w:proofErr w:type="spellStart"/>
      <w:r w:rsidRPr="007F7AEA">
        <w:rPr>
          <w:rFonts w:ascii="Tahoma" w:hAnsi="Tahoma" w:cs="Tahoma"/>
        </w:rPr>
        <w:t>Ref.No</w:t>
      </w:r>
      <w:proofErr w:type="spellEnd"/>
      <w:r w:rsidRPr="007F7AEA">
        <w:rPr>
          <w:rFonts w:ascii="Tahoma" w:hAnsi="Tahoma" w:cs="Tahoma"/>
        </w:rPr>
        <w:t>.</w:t>
      </w:r>
      <w:r>
        <w:rPr>
          <w:rFonts w:ascii="Tahoma" w:hAnsi="Tahoma" w:cs="Tahoma"/>
        </w:rPr>
        <w:t xml:space="preserve"> </w:t>
      </w:r>
      <w:proofErr w:type="gramStart"/>
      <w:r w:rsidRPr="007F7AEA">
        <w:rPr>
          <w:rFonts w:ascii="Tahoma" w:hAnsi="Tahoma" w:cs="Tahoma"/>
        </w:rPr>
        <w:t>C(</w:t>
      </w:r>
      <w:proofErr w:type="gramEnd"/>
      <w:r w:rsidRPr="007F7AEA">
        <w:rPr>
          <w:rFonts w:ascii="Tahoma" w:hAnsi="Tahoma" w:cs="Tahoma"/>
        </w:rPr>
        <w:t xml:space="preserve">DX)/1169/2015, </w:t>
      </w:r>
      <w:proofErr w:type="spellStart"/>
      <w:r w:rsidRPr="007F7AEA">
        <w:rPr>
          <w:rFonts w:ascii="Tahoma" w:hAnsi="Tahoma" w:cs="Tahoma"/>
        </w:rPr>
        <w:t>Dt</w:t>
      </w:r>
      <w:proofErr w:type="spellEnd"/>
      <w:r w:rsidRPr="007F7AEA">
        <w:rPr>
          <w:rFonts w:ascii="Tahoma" w:hAnsi="Tahoma" w:cs="Tahoma"/>
        </w:rPr>
        <w:t>: 13.02.2020.</w:t>
      </w:r>
    </w:p>
    <w:p w:rsidR="000509E4" w:rsidRPr="007F7AEA" w:rsidRDefault="000509E4" w:rsidP="000509E4">
      <w:pPr>
        <w:ind w:left="720"/>
        <w:rPr>
          <w:rFonts w:ascii="Tahoma" w:hAnsi="Tahoma" w:cs="Tahoma"/>
        </w:rPr>
      </w:pPr>
      <w:r w:rsidRPr="007F7AEA">
        <w:rPr>
          <w:rFonts w:ascii="Tahoma" w:hAnsi="Tahoma" w:cs="Tahoma"/>
        </w:rPr>
        <w:t xml:space="preserve">      35. </w:t>
      </w:r>
      <w:r>
        <w:rPr>
          <w:rFonts w:ascii="Tahoma" w:hAnsi="Tahoma" w:cs="Tahoma"/>
        </w:rPr>
        <w:t xml:space="preserve"> </w:t>
      </w:r>
      <w:r w:rsidRPr="007F7AEA">
        <w:rPr>
          <w:rFonts w:ascii="Tahoma" w:hAnsi="Tahoma" w:cs="Tahoma"/>
        </w:rPr>
        <w:t>Objections received from the individuals.</w:t>
      </w:r>
    </w:p>
    <w:p w:rsidR="000509E4" w:rsidRDefault="000509E4" w:rsidP="000509E4">
      <w:pPr>
        <w:ind w:left="720"/>
        <w:rPr>
          <w:rFonts w:ascii="Tahoma" w:hAnsi="Tahoma" w:cs="Tahoma"/>
        </w:rPr>
      </w:pPr>
      <w:r>
        <w:rPr>
          <w:rFonts w:ascii="Tahoma" w:hAnsi="Tahoma" w:cs="Tahoma"/>
        </w:rPr>
        <w:t xml:space="preserve">      </w:t>
      </w:r>
      <w:r w:rsidRPr="007F7AEA">
        <w:rPr>
          <w:rFonts w:ascii="Tahoma" w:hAnsi="Tahoma" w:cs="Tahoma"/>
        </w:rPr>
        <w:t xml:space="preserve">36. </w:t>
      </w:r>
      <w:r>
        <w:rPr>
          <w:rFonts w:ascii="Tahoma" w:hAnsi="Tahoma" w:cs="Tahoma"/>
        </w:rPr>
        <w:t xml:space="preserve"> </w:t>
      </w:r>
      <w:proofErr w:type="gramStart"/>
      <w:r w:rsidRPr="007F7AEA">
        <w:rPr>
          <w:rFonts w:ascii="Tahoma" w:hAnsi="Tahoma" w:cs="Tahoma"/>
        </w:rPr>
        <w:t>JC(</w:t>
      </w:r>
      <w:proofErr w:type="gramEnd"/>
      <w:r w:rsidRPr="007F7AEA">
        <w:rPr>
          <w:rFonts w:ascii="Tahoma" w:hAnsi="Tahoma" w:cs="Tahoma"/>
        </w:rPr>
        <w:t xml:space="preserve">ST) Warangal Division </w:t>
      </w:r>
      <w:proofErr w:type="spellStart"/>
      <w:r w:rsidRPr="007F7AEA">
        <w:rPr>
          <w:rFonts w:ascii="Tahoma" w:hAnsi="Tahoma" w:cs="Tahoma"/>
        </w:rPr>
        <w:t>Rc.No</w:t>
      </w:r>
      <w:proofErr w:type="spellEnd"/>
      <w:r w:rsidRPr="007F7AEA">
        <w:rPr>
          <w:rFonts w:ascii="Tahoma" w:hAnsi="Tahoma" w:cs="Tahoma"/>
        </w:rPr>
        <w:t xml:space="preserve">. </w:t>
      </w:r>
      <w:proofErr w:type="gramStart"/>
      <w:r w:rsidRPr="007F7AEA">
        <w:rPr>
          <w:rFonts w:ascii="Tahoma" w:hAnsi="Tahoma" w:cs="Tahoma"/>
        </w:rPr>
        <w:t xml:space="preserve">A1/36/2017, </w:t>
      </w:r>
      <w:proofErr w:type="spellStart"/>
      <w:r w:rsidRPr="007F7AEA">
        <w:rPr>
          <w:rFonts w:ascii="Tahoma" w:hAnsi="Tahoma" w:cs="Tahoma"/>
        </w:rPr>
        <w:t>dtd</w:t>
      </w:r>
      <w:proofErr w:type="spellEnd"/>
      <w:r w:rsidRPr="007F7AEA">
        <w:rPr>
          <w:rFonts w:ascii="Tahoma" w:hAnsi="Tahoma" w:cs="Tahoma"/>
        </w:rPr>
        <w:t>.</w:t>
      </w:r>
      <w:proofErr w:type="gramEnd"/>
      <w:r w:rsidRPr="007F7AEA">
        <w:rPr>
          <w:rFonts w:ascii="Tahoma" w:hAnsi="Tahoma" w:cs="Tahoma"/>
        </w:rPr>
        <w:t xml:space="preserve"> </w:t>
      </w:r>
      <w:proofErr w:type="gramStart"/>
      <w:r w:rsidRPr="007F7AEA">
        <w:rPr>
          <w:rFonts w:ascii="Tahoma" w:hAnsi="Tahoma" w:cs="Tahoma"/>
        </w:rPr>
        <w:t>18.03.2020.</w:t>
      </w:r>
      <w:proofErr w:type="gramEnd"/>
    </w:p>
    <w:p w:rsidR="000509E4" w:rsidRDefault="000509E4" w:rsidP="000509E4">
      <w:pPr>
        <w:ind w:left="720"/>
        <w:rPr>
          <w:rFonts w:ascii="Tahoma" w:hAnsi="Tahoma" w:cs="Tahoma"/>
        </w:rPr>
      </w:pPr>
      <w:r>
        <w:rPr>
          <w:rFonts w:ascii="Tahoma" w:hAnsi="Tahoma" w:cs="Tahoma"/>
        </w:rPr>
        <w:t xml:space="preserve">      37.  </w:t>
      </w:r>
      <w:r w:rsidRPr="007F7AEA">
        <w:rPr>
          <w:rFonts w:ascii="Tahoma" w:hAnsi="Tahoma" w:cs="Tahoma"/>
        </w:rPr>
        <w:t xml:space="preserve">TS CCT’s </w:t>
      </w:r>
      <w:proofErr w:type="spellStart"/>
      <w:r w:rsidRPr="007F7AEA">
        <w:rPr>
          <w:rFonts w:ascii="Tahoma" w:hAnsi="Tahoma" w:cs="Tahoma"/>
        </w:rPr>
        <w:t>Ref.No</w:t>
      </w:r>
      <w:proofErr w:type="spellEnd"/>
      <w:r w:rsidRPr="007F7AEA">
        <w:rPr>
          <w:rFonts w:ascii="Tahoma" w:hAnsi="Tahoma" w:cs="Tahoma"/>
        </w:rPr>
        <w:t>.</w:t>
      </w:r>
      <w:r>
        <w:rPr>
          <w:rFonts w:ascii="Tahoma" w:hAnsi="Tahoma" w:cs="Tahoma"/>
        </w:rPr>
        <w:t xml:space="preserve"> </w:t>
      </w:r>
      <w:proofErr w:type="gramStart"/>
      <w:r w:rsidRPr="007F7AEA">
        <w:rPr>
          <w:rFonts w:ascii="Tahoma" w:hAnsi="Tahoma" w:cs="Tahoma"/>
        </w:rPr>
        <w:t>C(</w:t>
      </w:r>
      <w:proofErr w:type="gramEnd"/>
      <w:r w:rsidRPr="007F7AEA">
        <w:rPr>
          <w:rFonts w:ascii="Tahoma" w:hAnsi="Tahoma" w:cs="Tahoma"/>
        </w:rPr>
        <w:t>DX)/1169/2015</w:t>
      </w:r>
      <w:r>
        <w:rPr>
          <w:rFonts w:ascii="Tahoma" w:hAnsi="Tahoma" w:cs="Tahoma"/>
        </w:rPr>
        <w:t xml:space="preserve">-I, </w:t>
      </w:r>
      <w:proofErr w:type="spellStart"/>
      <w:r>
        <w:rPr>
          <w:rFonts w:ascii="Tahoma" w:hAnsi="Tahoma" w:cs="Tahoma"/>
        </w:rPr>
        <w:t>d</w:t>
      </w:r>
      <w:r w:rsidRPr="007F7AEA">
        <w:rPr>
          <w:rFonts w:ascii="Tahoma" w:hAnsi="Tahoma" w:cs="Tahoma"/>
        </w:rPr>
        <w:t>t</w:t>
      </w:r>
      <w:proofErr w:type="spellEnd"/>
      <w:r w:rsidRPr="007F7AEA">
        <w:rPr>
          <w:rFonts w:ascii="Tahoma" w:hAnsi="Tahoma" w:cs="Tahoma"/>
        </w:rPr>
        <w:t>: 13.0</w:t>
      </w:r>
      <w:r>
        <w:rPr>
          <w:rFonts w:ascii="Tahoma" w:hAnsi="Tahoma" w:cs="Tahoma"/>
        </w:rPr>
        <w:t>4</w:t>
      </w:r>
      <w:r w:rsidRPr="007F7AEA">
        <w:rPr>
          <w:rFonts w:ascii="Tahoma" w:hAnsi="Tahoma" w:cs="Tahoma"/>
        </w:rPr>
        <w:t>.2020</w:t>
      </w:r>
      <w:r>
        <w:rPr>
          <w:rFonts w:ascii="Tahoma" w:hAnsi="Tahoma" w:cs="Tahoma"/>
        </w:rPr>
        <w:t xml:space="preserve">, 09.06.2020 &amp; </w:t>
      </w:r>
    </w:p>
    <w:p w:rsidR="000509E4" w:rsidRDefault="000509E4" w:rsidP="000509E4">
      <w:pPr>
        <w:ind w:left="720"/>
        <w:rPr>
          <w:rFonts w:ascii="Tahoma" w:hAnsi="Tahoma" w:cs="Tahoma"/>
        </w:rPr>
      </w:pPr>
      <w:r>
        <w:rPr>
          <w:rFonts w:ascii="Tahoma" w:hAnsi="Tahoma" w:cs="Tahoma"/>
        </w:rPr>
        <w:t xml:space="preserve">             </w:t>
      </w:r>
      <w:proofErr w:type="gramStart"/>
      <w:r>
        <w:rPr>
          <w:rFonts w:ascii="Tahoma" w:hAnsi="Tahoma" w:cs="Tahoma"/>
        </w:rPr>
        <w:t>28.08.2020.</w:t>
      </w:r>
      <w:proofErr w:type="gramEnd"/>
    </w:p>
    <w:p w:rsidR="000509E4" w:rsidRPr="00223F43" w:rsidRDefault="000509E4" w:rsidP="000509E4">
      <w:pPr>
        <w:pStyle w:val="ListParagraph"/>
        <w:spacing w:after="0"/>
        <w:ind w:left="0" w:firstLine="720"/>
        <w:jc w:val="both"/>
        <w:rPr>
          <w:rFonts w:ascii="Tahoma" w:hAnsi="Tahoma" w:cs="Tahoma"/>
          <w:sz w:val="24"/>
          <w:szCs w:val="24"/>
        </w:rPr>
      </w:pPr>
      <w:r>
        <w:rPr>
          <w:rFonts w:ascii="Tahoma" w:hAnsi="Tahoma" w:cs="Tahoma"/>
        </w:rPr>
        <w:t xml:space="preserve">      38.  </w:t>
      </w:r>
      <w:r w:rsidRPr="00223F43">
        <w:rPr>
          <w:rFonts w:ascii="Tahoma" w:hAnsi="Tahoma" w:cs="Tahoma"/>
          <w:sz w:val="24"/>
          <w:szCs w:val="24"/>
        </w:rPr>
        <w:t xml:space="preserve">Government </w:t>
      </w:r>
      <w:r>
        <w:rPr>
          <w:rFonts w:ascii="Tahoma" w:hAnsi="Tahoma" w:cs="Tahoma"/>
          <w:sz w:val="24"/>
          <w:szCs w:val="24"/>
        </w:rPr>
        <w:t>Memo No. 8910/C</w:t>
      </w:r>
      <w:r w:rsidRPr="00223F43">
        <w:rPr>
          <w:rFonts w:ascii="Tahoma" w:hAnsi="Tahoma" w:cs="Tahoma"/>
          <w:sz w:val="24"/>
          <w:szCs w:val="24"/>
        </w:rPr>
        <w:t>T.I/2020-</w:t>
      </w:r>
      <w:r>
        <w:rPr>
          <w:rFonts w:ascii="Tahoma" w:hAnsi="Tahoma" w:cs="Tahoma"/>
          <w:sz w:val="24"/>
          <w:szCs w:val="24"/>
        </w:rPr>
        <w:t>2</w:t>
      </w:r>
      <w:r w:rsidRPr="00223F43">
        <w:rPr>
          <w:rFonts w:ascii="Tahoma" w:hAnsi="Tahoma" w:cs="Tahoma"/>
          <w:sz w:val="24"/>
          <w:szCs w:val="24"/>
        </w:rPr>
        <w:t xml:space="preserve"> Revenue (CT-I) Dept., </w:t>
      </w:r>
    </w:p>
    <w:p w:rsidR="000509E4" w:rsidRPr="00223F43" w:rsidRDefault="000509E4" w:rsidP="000509E4">
      <w:pPr>
        <w:pStyle w:val="ListParagraph"/>
        <w:spacing w:after="0"/>
        <w:ind w:left="0" w:firstLine="720"/>
        <w:jc w:val="both"/>
        <w:rPr>
          <w:rFonts w:ascii="Tahoma" w:hAnsi="Tahoma" w:cs="Tahoma"/>
          <w:sz w:val="24"/>
          <w:szCs w:val="24"/>
        </w:rPr>
      </w:pPr>
      <w:r w:rsidRPr="00223F43">
        <w:rPr>
          <w:rFonts w:ascii="Tahoma" w:hAnsi="Tahoma" w:cs="Tahoma"/>
          <w:sz w:val="24"/>
          <w:szCs w:val="24"/>
        </w:rPr>
        <w:t xml:space="preserve">         </w:t>
      </w:r>
      <w:r>
        <w:rPr>
          <w:rFonts w:ascii="Tahoma" w:hAnsi="Tahoma" w:cs="Tahoma"/>
          <w:sz w:val="24"/>
          <w:szCs w:val="24"/>
        </w:rPr>
        <w:t xml:space="preserve">   </w:t>
      </w:r>
      <w:proofErr w:type="gramStart"/>
      <w:r>
        <w:rPr>
          <w:rFonts w:ascii="Tahoma" w:hAnsi="Tahoma" w:cs="Tahoma"/>
          <w:sz w:val="24"/>
          <w:szCs w:val="24"/>
        </w:rPr>
        <w:t>dated</w:t>
      </w:r>
      <w:proofErr w:type="gramEnd"/>
      <w:r>
        <w:rPr>
          <w:rFonts w:ascii="Tahoma" w:hAnsi="Tahoma" w:cs="Tahoma"/>
          <w:sz w:val="24"/>
          <w:szCs w:val="24"/>
        </w:rPr>
        <w:t>: 31.12</w:t>
      </w:r>
      <w:r w:rsidRPr="00223F43">
        <w:rPr>
          <w:rFonts w:ascii="Tahoma" w:hAnsi="Tahoma" w:cs="Tahoma"/>
          <w:sz w:val="24"/>
          <w:szCs w:val="24"/>
        </w:rPr>
        <w:t>.2020.</w:t>
      </w:r>
    </w:p>
    <w:p w:rsidR="000509E4" w:rsidRPr="007F7AEA" w:rsidRDefault="000509E4" w:rsidP="000509E4">
      <w:pPr>
        <w:rPr>
          <w:rFonts w:ascii="Tahoma" w:hAnsi="Tahoma" w:cs="Tahoma"/>
          <w:b/>
        </w:rPr>
      </w:pPr>
      <w:r w:rsidRPr="007F7AEA">
        <w:rPr>
          <w:rFonts w:ascii="Tahoma" w:hAnsi="Tahoma" w:cs="Tahoma"/>
        </w:rPr>
        <w:t xml:space="preserve"> </w:t>
      </w:r>
      <w:r w:rsidRPr="007F7AEA">
        <w:rPr>
          <w:rFonts w:ascii="Tahoma" w:hAnsi="Tahoma" w:cs="Tahoma"/>
        </w:rPr>
        <w:tab/>
      </w:r>
      <w:r w:rsidRPr="007F7AEA">
        <w:rPr>
          <w:rFonts w:ascii="Tahoma" w:hAnsi="Tahoma" w:cs="Tahoma"/>
        </w:rPr>
        <w:tab/>
      </w:r>
      <w:r w:rsidRPr="007F7AEA">
        <w:rPr>
          <w:rFonts w:ascii="Tahoma" w:hAnsi="Tahoma" w:cs="Tahoma"/>
        </w:rPr>
        <w:tab/>
      </w:r>
      <w:r w:rsidRPr="007F7AEA">
        <w:rPr>
          <w:rFonts w:ascii="Tahoma" w:hAnsi="Tahoma" w:cs="Tahoma"/>
        </w:rPr>
        <w:tab/>
      </w:r>
      <w:r w:rsidRPr="007F7AEA">
        <w:rPr>
          <w:rFonts w:ascii="Tahoma" w:hAnsi="Tahoma" w:cs="Tahoma"/>
        </w:rPr>
        <w:tab/>
        <w:t xml:space="preserve">        </w:t>
      </w:r>
      <w:r w:rsidRPr="007F7AEA">
        <w:rPr>
          <w:rFonts w:ascii="Tahoma" w:hAnsi="Tahoma" w:cs="Tahoma"/>
          <w:b/>
        </w:rPr>
        <w:t xml:space="preserve">***   </w:t>
      </w:r>
    </w:p>
    <w:p w:rsidR="000509E4" w:rsidRPr="00B86E51" w:rsidRDefault="000509E4" w:rsidP="000509E4">
      <w:pPr>
        <w:spacing w:line="480" w:lineRule="auto"/>
        <w:jc w:val="both"/>
        <w:rPr>
          <w:rFonts w:ascii="Tahoma" w:hAnsi="Tahoma" w:cs="Tahoma"/>
          <w:b/>
          <w:u w:val="single"/>
        </w:rPr>
      </w:pPr>
      <w:r w:rsidRPr="00B86E51">
        <w:rPr>
          <w:rFonts w:ascii="Tahoma" w:hAnsi="Tahoma" w:cs="Tahoma"/>
          <w:b/>
          <w:u w:val="single"/>
        </w:rPr>
        <w:t>O</w:t>
      </w:r>
      <w:r>
        <w:rPr>
          <w:rFonts w:ascii="Tahoma" w:hAnsi="Tahoma" w:cs="Tahoma"/>
          <w:b/>
          <w:u w:val="single"/>
        </w:rPr>
        <w:t xml:space="preserve"> </w:t>
      </w:r>
      <w:r w:rsidRPr="00B86E51">
        <w:rPr>
          <w:rFonts w:ascii="Tahoma" w:hAnsi="Tahoma" w:cs="Tahoma"/>
          <w:b/>
          <w:u w:val="single"/>
        </w:rPr>
        <w:t>R</w:t>
      </w:r>
      <w:r>
        <w:rPr>
          <w:rFonts w:ascii="Tahoma" w:hAnsi="Tahoma" w:cs="Tahoma"/>
          <w:b/>
          <w:u w:val="single"/>
        </w:rPr>
        <w:t xml:space="preserve"> </w:t>
      </w:r>
      <w:r w:rsidRPr="00B86E51">
        <w:rPr>
          <w:rFonts w:ascii="Tahoma" w:hAnsi="Tahoma" w:cs="Tahoma"/>
          <w:b/>
          <w:u w:val="single"/>
        </w:rPr>
        <w:t>D</w:t>
      </w:r>
      <w:r>
        <w:rPr>
          <w:rFonts w:ascii="Tahoma" w:hAnsi="Tahoma" w:cs="Tahoma"/>
          <w:b/>
          <w:u w:val="single"/>
        </w:rPr>
        <w:t xml:space="preserve"> </w:t>
      </w:r>
      <w:r w:rsidRPr="00B86E51">
        <w:rPr>
          <w:rFonts w:ascii="Tahoma" w:hAnsi="Tahoma" w:cs="Tahoma"/>
          <w:b/>
          <w:u w:val="single"/>
        </w:rPr>
        <w:t>E</w:t>
      </w:r>
      <w:r>
        <w:rPr>
          <w:rFonts w:ascii="Tahoma" w:hAnsi="Tahoma" w:cs="Tahoma"/>
          <w:b/>
          <w:u w:val="single"/>
        </w:rPr>
        <w:t xml:space="preserve"> </w:t>
      </w:r>
      <w:r w:rsidRPr="00B86E51">
        <w:rPr>
          <w:rFonts w:ascii="Tahoma" w:hAnsi="Tahoma" w:cs="Tahoma"/>
          <w:b/>
          <w:u w:val="single"/>
        </w:rPr>
        <w:t>R</w:t>
      </w:r>
      <w:r>
        <w:rPr>
          <w:rFonts w:ascii="Tahoma" w:hAnsi="Tahoma" w:cs="Tahoma"/>
          <w:b/>
          <w:u w:val="single"/>
        </w:rPr>
        <w:t xml:space="preserve"> </w:t>
      </w:r>
      <w:r w:rsidRPr="00B86E51">
        <w:rPr>
          <w:rFonts w:ascii="Tahoma" w:hAnsi="Tahoma" w:cs="Tahoma"/>
          <w:b/>
          <w:u w:val="single"/>
        </w:rPr>
        <w:t>S:</w:t>
      </w:r>
    </w:p>
    <w:p w:rsidR="000509E4" w:rsidRPr="007F7AEA" w:rsidRDefault="000509E4" w:rsidP="008E2620">
      <w:pPr>
        <w:spacing w:line="276" w:lineRule="auto"/>
        <w:ind w:firstLine="720"/>
        <w:jc w:val="both"/>
        <w:rPr>
          <w:rFonts w:ascii="Tahoma" w:hAnsi="Tahoma" w:cs="Tahoma"/>
        </w:rPr>
      </w:pPr>
      <w:r w:rsidRPr="007F7AEA">
        <w:rPr>
          <w:rFonts w:ascii="Tahoma" w:hAnsi="Tahoma" w:cs="Tahoma"/>
        </w:rPr>
        <w:t>The Deputy Commissioner (CT), Warangal Division, Warangal vide reference 2</w:t>
      </w:r>
      <w:r w:rsidRPr="007F7AEA">
        <w:rPr>
          <w:rFonts w:ascii="Tahoma" w:hAnsi="Tahoma" w:cs="Tahoma"/>
          <w:vertAlign w:val="superscript"/>
        </w:rPr>
        <w:t>nd</w:t>
      </w:r>
      <w:r w:rsidRPr="007F7AEA">
        <w:rPr>
          <w:rFonts w:ascii="Tahoma" w:hAnsi="Tahoma" w:cs="Tahoma"/>
        </w:rPr>
        <w:t xml:space="preserve"> cited has revised the seniority list of the Assistant Commercial Tax Officers of Warangal Zone V from the panel years 2005-2006 to 2011-12 duly implementing “Rota-quota” guidelines/instructions issued by the Government vide Memo No.263/CT.I(2)/2011, Revenue (CT-I) Department, Dated 29.06.2011.</w:t>
      </w:r>
    </w:p>
    <w:p w:rsidR="000509E4" w:rsidRPr="004F408F" w:rsidRDefault="000509E4" w:rsidP="008E2620">
      <w:pPr>
        <w:spacing w:line="276" w:lineRule="auto"/>
        <w:ind w:firstLine="720"/>
        <w:jc w:val="both"/>
        <w:rPr>
          <w:rFonts w:ascii="Tahoma" w:hAnsi="Tahoma" w:cs="Tahoma"/>
          <w:sz w:val="8"/>
        </w:rPr>
      </w:pPr>
    </w:p>
    <w:p w:rsidR="000509E4" w:rsidRPr="007F7AEA" w:rsidRDefault="000509E4" w:rsidP="008E2620">
      <w:pPr>
        <w:spacing w:line="276" w:lineRule="auto"/>
        <w:jc w:val="both"/>
        <w:rPr>
          <w:rFonts w:ascii="Tahoma" w:hAnsi="Tahoma" w:cs="Tahoma"/>
        </w:rPr>
      </w:pPr>
      <w:r w:rsidRPr="007F7AEA">
        <w:rPr>
          <w:rFonts w:ascii="Tahoma" w:hAnsi="Tahoma" w:cs="Tahoma"/>
        </w:rPr>
        <w:tab/>
        <w:t xml:space="preserve">Aggrieved </w:t>
      </w:r>
      <w:r w:rsidR="00223EA8">
        <w:rPr>
          <w:rFonts w:ascii="Tahoma" w:hAnsi="Tahoma" w:cs="Tahoma"/>
        </w:rPr>
        <w:t>by</w:t>
      </w:r>
      <w:r w:rsidRPr="007F7AEA">
        <w:rPr>
          <w:rFonts w:ascii="Tahoma" w:hAnsi="Tahoma" w:cs="Tahoma"/>
        </w:rPr>
        <w:t xml:space="preserve"> the orders of the </w:t>
      </w:r>
      <w:proofErr w:type="gramStart"/>
      <w:r w:rsidRPr="007F7AEA">
        <w:rPr>
          <w:rFonts w:ascii="Tahoma" w:hAnsi="Tahoma" w:cs="Tahoma"/>
        </w:rPr>
        <w:t>DC(</w:t>
      </w:r>
      <w:proofErr w:type="gramEnd"/>
      <w:r w:rsidRPr="007F7AEA">
        <w:rPr>
          <w:rFonts w:ascii="Tahoma" w:hAnsi="Tahoma" w:cs="Tahoma"/>
        </w:rPr>
        <w:t xml:space="preserve">CT), Warangal Division, </w:t>
      </w:r>
      <w:proofErr w:type="spellStart"/>
      <w:r w:rsidRPr="007F7AEA">
        <w:rPr>
          <w:rFonts w:ascii="Tahoma" w:hAnsi="Tahoma" w:cs="Tahoma"/>
        </w:rPr>
        <w:t>Smt.P.Jyothi</w:t>
      </w:r>
      <w:proofErr w:type="spellEnd"/>
      <w:r w:rsidRPr="007F7AEA">
        <w:rPr>
          <w:rFonts w:ascii="Tahoma" w:hAnsi="Tahoma" w:cs="Tahoma"/>
        </w:rPr>
        <w:t>, DCTO, O/o Fort Road, Warangal &amp; others filed representations to the Commissioner(CT), Hyderabad seeking revision of Seniority list of the ACTOs of Warangal V Zone, as certain Communal roster points of R.Ps were omitted while revising the seniority list of ACTOs from the panel years 2005-06 to 2011-12 and requested for revision of said list.</w:t>
      </w:r>
    </w:p>
    <w:p w:rsidR="000509E4" w:rsidRPr="00AE6639" w:rsidRDefault="000509E4" w:rsidP="008E2620">
      <w:pPr>
        <w:spacing w:line="276" w:lineRule="auto"/>
        <w:jc w:val="both"/>
        <w:rPr>
          <w:rFonts w:ascii="Tahoma" w:hAnsi="Tahoma" w:cs="Tahoma"/>
          <w:sz w:val="10"/>
        </w:rPr>
      </w:pPr>
    </w:p>
    <w:p w:rsidR="000509E4" w:rsidRPr="007F7AEA" w:rsidRDefault="000509E4" w:rsidP="008E2620">
      <w:pPr>
        <w:spacing w:line="276" w:lineRule="auto"/>
        <w:jc w:val="both"/>
        <w:rPr>
          <w:rFonts w:ascii="Tahoma" w:hAnsi="Tahoma" w:cs="Tahoma"/>
          <w:bCs/>
        </w:rPr>
      </w:pPr>
      <w:r w:rsidRPr="007F7AEA">
        <w:rPr>
          <w:rFonts w:ascii="Tahoma" w:hAnsi="Tahoma" w:cs="Tahoma"/>
        </w:rPr>
        <w:tab/>
      </w:r>
      <w:r>
        <w:rPr>
          <w:rFonts w:ascii="Tahoma" w:hAnsi="Tahoma" w:cs="Tahoma"/>
        </w:rPr>
        <w:t>T</w:t>
      </w:r>
      <w:r w:rsidRPr="007F7AEA">
        <w:rPr>
          <w:rFonts w:ascii="Tahoma" w:hAnsi="Tahoma" w:cs="Tahoma"/>
        </w:rPr>
        <w:t xml:space="preserve">he </w:t>
      </w:r>
      <w:proofErr w:type="gramStart"/>
      <w:r w:rsidRPr="007F7AEA">
        <w:rPr>
          <w:rFonts w:ascii="Tahoma" w:hAnsi="Tahoma" w:cs="Tahoma"/>
        </w:rPr>
        <w:t>JC(</w:t>
      </w:r>
      <w:proofErr w:type="gramEnd"/>
      <w:r w:rsidRPr="007F7AEA">
        <w:rPr>
          <w:rFonts w:ascii="Tahoma" w:hAnsi="Tahoma" w:cs="Tahoma"/>
        </w:rPr>
        <w:t>ST), Warangal has examined the representations</w:t>
      </w:r>
      <w:r>
        <w:rPr>
          <w:rFonts w:ascii="Tahoma" w:hAnsi="Tahoma" w:cs="Tahoma"/>
        </w:rPr>
        <w:t>, etc.,</w:t>
      </w:r>
      <w:r w:rsidRPr="007F7AEA">
        <w:rPr>
          <w:rFonts w:ascii="Tahoma" w:hAnsi="Tahoma" w:cs="Tahoma"/>
        </w:rPr>
        <w:t xml:space="preserve"> of the individual &amp; others with their office records and furnished remarks in her report vide reference 20</w:t>
      </w:r>
      <w:r w:rsidRPr="007F7AEA">
        <w:rPr>
          <w:rFonts w:ascii="Tahoma" w:hAnsi="Tahoma" w:cs="Tahoma"/>
          <w:vertAlign w:val="superscript"/>
        </w:rPr>
        <w:t>th</w:t>
      </w:r>
      <w:r w:rsidRPr="007F7AEA">
        <w:rPr>
          <w:rFonts w:ascii="Tahoma" w:hAnsi="Tahoma" w:cs="Tahoma"/>
        </w:rPr>
        <w:t xml:space="preserve"> cited, </w:t>
      </w:r>
      <w:r w:rsidR="00223EA8">
        <w:rPr>
          <w:rFonts w:ascii="Tahoma" w:hAnsi="Tahoma" w:cs="Tahoma"/>
        </w:rPr>
        <w:t xml:space="preserve">stating that </w:t>
      </w:r>
      <w:r w:rsidRPr="007F7AEA">
        <w:rPr>
          <w:rFonts w:ascii="Tahoma" w:hAnsi="Tahoma" w:cs="Tahoma"/>
        </w:rPr>
        <w:t>while revising the seniority list of ACTOs of Zone V from the panel year 2005-06</w:t>
      </w:r>
      <w:r w:rsidR="00223EA8">
        <w:rPr>
          <w:rFonts w:ascii="Tahoma" w:hAnsi="Tahoma" w:cs="Tahoma"/>
        </w:rPr>
        <w:t xml:space="preserve"> </w:t>
      </w:r>
      <w:r w:rsidRPr="007F7AEA">
        <w:rPr>
          <w:rFonts w:ascii="Tahoma" w:hAnsi="Tahoma" w:cs="Tahoma"/>
        </w:rPr>
        <w:t xml:space="preserve">communal roster point started with 17-OC instead of the roster point </w:t>
      </w:r>
      <w:r w:rsidR="00223EA8">
        <w:rPr>
          <w:rFonts w:ascii="Tahoma" w:hAnsi="Tahoma" w:cs="Tahoma"/>
        </w:rPr>
        <w:t xml:space="preserve">   </w:t>
      </w:r>
      <w:r w:rsidRPr="007F7AEA">
        <w:rPr>
          <w:rFonts w:ascii="Tahoma" w:hAnsi="Tahoma" w:cs="Tahoma"/>
        </w:rPr>
        <w:t xml:space="preserve">98-OC </w:t>
      </w:r>
      <w:r w:rsidR="00223EA8">
        <w:rPr>
          <w:rFonts w:ascii="Tahoma" w:hAnsi="Tahoma" w:cs="Tahoma"/>
          <w:bCs/>
        </w:rPr>
        <w:t>because of</w:t>
      </w:r>
      <w:r w:rsidRPr="007F7AEA">
        <w:rPr>
          <w:rFonts w:ascii="Tahoma" w:hAnsi="Tahoma" w:cs="Tahoma"/>
          <w:bCs/>
        </w:rPr>
        <w:t xml:space="preserve"> which the (19) Communal roster points i.e.</w:t>
      </w:r>
      <w:r w:rsidR="00E753D4">
        <w:rPr>
          <w:rFonts w:ascii="Tahoma" w:hAnsi="Tahoma" w:cs="Tahoma"/>
          <w:bCs/>
        </w:rPr>
        <w:t xml:space="preserve">, 98-OC to 16-SC were by </w:t>
      </w:r>
      <w:proofErr w:type="spellStart"/>
      <w:r w:rsidR="00E753D4">
        <w:rPr>
          <w:rFonts w:ascii="Tahoma" w:hAnsi="Tahoma" w:cs="Tahoma"/>
          <w:bCs/>
        </w:rPr>
        <w:t>passed</w:t>
      </w:r>
      <w:proofErr w:type="spellEnd"/>
      <w:r w:rsidR="00E753D4">
        <w:rPr>
          <w:rFonts w:ascii="Tahoma" w:hAnsi="Tahoma" w:cs="Tahoma"/>
          <w:bCs/>
        </w:rPr>
        <w:t>.</w:t>
      </w:r>
    </w:p>
    <w:p w:rsidR="000509E4" w:rsidRPr="00AE6639" w:rsidRDefault="000509E4" w:rsidP="008E2620">
      <w:pPr>
        <w:spacing w:line="276" w:lineRule="auto"/>
        <w:jc w:val="both"/>
        <w:rPr>
          <w:rFonts w:ascii="Tahoma" w:hAnsi="Tahoma" w:cs="Tahoma"/>
          <w:bCs/>
          <w:sz w:val="10"/>
        </w:rPr>
      </w:pPr>
    </w:p>
    <w:p w:rsidR="000509E4" w:rsidRPr="007F7AEA" w:rsidRDefault="000509E4" w:rsidP="008E2620">
      <w:pPr>
        <w:spacing w:line="276" w:lineRule="auto"/>
        <w:jc w:val="both"/>
        <w:rPr>
          <w:rFonts w:ascii="Tahoma" w:hAnsi="Tahoma" w:cs="Tahoma"/>
        </w:rPr>
      </w:pPr>
      <w:r w:rsidRPr="007F7AEA">
        <w:rPr>
          <w:rFonts w:ascii="Tahoma" w:hAnsi="Tahoma" w:cs="Tahoma"/>
        </w:rPr>
        <w:tab/>
        <w:t xml:space="preserve">Therefore, to rectify the above omission, the revision of seniority list of ACTOs of Zone-V i.e., Warangal Nodal Division from the panel years 2005-06 to 2016-17 is warranted. </w:t>
      </w:r>
      <w:r>
        <w:rPr>
          <w:rFonts w:ascii="Tahoma" w:hAnsi="Tahoma" w:cs="Tahoma"/>
        </w:rPr>
        <w:t xml:space="preserve">Accordingly, detailed reports were sent to Government and </w:t>
      </w:r>
      <w:r w:rsidRPr="007F7AEA">
        <w:rPr>
          <w:rFonts w:ascii="Tahoma" w:hAnsi="Tahoma" w:cs="Tahoma"/>
        </w:rPr>
        <w:t>the Government vide reference 27</w:t>
      </w:r>
      <w:r w:rsidRPr="007F7AEA">
        <w:rPr>
          <w:rFonts w:ascii="Tahoma" w:hAnsi="Tahoma" w:cs="Tahoma"/>
          <w:vertAlign w:val="superscript"/>
        </w:rPr>
        <w:t>th</w:t>
      </w:r>
      <w:r w:rsidRPr="007F7AEA">
        <w:rPr>
          <w:rFonts w:ascii="Tahoma" w:hAnsi="Tahoma" w:cs="Tahoma"/>
        </w:rPr>
        <w:t xml:space="preserve"> cited </w:t>
      </w:r>
      <w:r w:rsidR="00FC58A6">
        <w:rPr>
          <w:rFonts w:ascii="Tahoma" w:hAnsi="Tahoma" w:cs="Tahoma"/>
        </w:rPr>
        <w:t>gave</w:t>
      </w:r>
      <w:r w:rsidRPr="007F7AEA">
        <w:rPr>
          <w:rFonts w:ascii="Tahoma" w:hAnsi="Tahoma" w:cs="Tahoma"/>
        </w:rPr>
        <w:t xml:space="preserve"> permission to reopen the seniority list of the ACTOs of Warangal Zone V from the Panel years 2005-06 onwards and also requested to submit proposals. </w:t>
      </w:r>
    </w:p>
    <w:p w:rsidR="000509E4" w:rsidRPr="00455A8A" w:rsidRDefault="000509E4" w:rsidP="008E2620">
      <w:pPr>
        <w:spacing w:line="276" w:lineRule="auto"/>
        <w:jc w:val="both"/>
        <w:rPr>
          <w:rFonts w:ascii="Tahoma" w:hAnsi="Tahoma" w:cs="Tahoma"/>
          <w:sz w:val="8"/>
        </w:rPr>
      </w:pPr>
      <w:r w:rsidRPr="007F7AEA">
        <w:rPr>
          <w:rFonts w:ascii="Tahoma" w:hAnsi="Tahoma" w:cs="Tahoma"/>
        </w:rPr>
        <w:tab/>
      </w:r>
    </w:p>
    <w:p w:rsidR="000509E4" w:rsidRPr="007F7AEA" w:rsidRDefault="000509E4" w:rsidP="008E2620">
      <w:pPr>
        <w:spacing w:line="276" w:lineRule="auto"/>
        <w:jc w:val="both"/>
        <w:rPr>
          <w:rFonts w:ascii="Tahoma" w:hAnsi="Tahoma" w:cs="Tahoma"/>
        </w:rPr>
      </w:pPr>
      <w:r w:rsidRPr="007F7AEA">
        <w:rPr>
          <w:rFonts w:ascii="Tahoma" w:hAnsi="Tahoma" w:cs="Tahoma"/>
        </w:rPr>
        <w:tab/>
      </w:r>
      <w:r>
        <w:rPr>
          <w:rFonts w:ascii="Tahoma" w:hAnsi="Tahoma" w:cs="Tahoma"/>
        </w:rPr>
        <w:t xml:space="preserve">As per the reports of Joint Commissioner (ST), Warangal Division and after examination, </w:t>
      </w:r>
      <w:r w:rsidRPr="007F7AEA">
        <w:rPr>
          <w:rFonts w:ascii="Tahoma" w:hAnsi="Tahoma" w:cs="Tahoma"/>
        </w:rPr>
        <w:t>in the reference 28</w:t>
      </w:r>
      <w:r w:rsidRPr="007F7AEA">
        <w:rPr>
          <w:rFonts w:ascii="Tahoma" w:hAnsi="Tahoma" w:cs="Tahoma"/>
          <w:vertAlign w:val="superscript"/>
        </w:rPr>
        <w:t>th</w:t>
      </w:r>
      <w:r w:rsidRPr="007F7AEA">
        <w:rPr>
          <w:rFonts w:ascii="Tahoma" w:hAnsi="Tahoma" w:cs="Tahoma"/>
        </w:rPr>
        <w:t xml:space="preserve"> cited, a show cause notice was issued to the effected persons for revision of seniority list of ACTO’s of Warangal Nodal Division </w:t>
      </w:r>
      <w:proofErr w:type="spellStart"/>
      <w:r w:rsidRPr="007F7AEA">
        <w:rPr>
          <w:rFonts w:ascii="Tahoma" w:hAnsi="Tahoma" w:cs="Tahoma"/>
        </w:rPr>
        <w:t>i.e</w:t>
      </w:r>
      <w:proofErr w:type="spellEnd"/>
      <w:r w:rsidRPr="007F7AEA">
        <w:rPr>
          <w:rFonts w:ascii="Tahoma" w:hAnsi="Tahoma" w:cs="Tahoma"/>
        </w:rPr>
        <w:t>, Zone-V for the period from 2005-06 to 2016-17.</w:t>
      </w:r>
      <w:r>
        <w:rPr>
          <w:rFonts w:ascii="Tahoma" w:hAnsi="Tahoma" w:cs="Tahoma"/>
        </w:rPr>
        <w:t xml:space="preserve">  </w:t>
      </w:r>
      <w:r w:rsidRPr="007F7AEA">
        <w:rPr>
          <w:rFonts w:ascii="Tahoma" w:hAnsi="Tahoma" w:cs="Tahoma"/>
        </w:rPr>
        <w:t xml:space="preserve">Aggrieved by the above show cause notice </w:t>
      </w:r>
      <w:r>
        <w:rPr>
          <w:rFonts w:ascii="Tahoma" w:hAnsi="Tahoma" w:cs="Tahoma"/>
        </w:rPr>
        <w:t xml:space="preserve">                    </w:t>
      </w:r>
      <w:proofErr w:type="spellStart"/>
      <w:proofErr w:type="gramStart"/>
      <w:r w:rsidRPr="007F7AEA">
        <w:rPr>
          <w:rFonts w:ascii="Tahoma" w:hAnsi="Tahoma" w:cs="Tahoma"/>
        </w:rPr>
        <w:t>dt</w:t>
      </w:r>
      <w:proofErr w:type="spellEnd"/>
      <w:proofErr w:type="gramEnd"/>
      <w:r w:rsidRPr="007F7AEA">
        <w:rPr>
          <w:rFonts w:ascii="Tahoma" w:hAnsi="Tahoma" w:cs="Tahoma"/>
        </w:rPr>
        <w:t xml:space="preserve">. 27-11-2019, </w:t>
      </w:r>
      <w:r w:rsidR="00BB0ECE">
        <w:rPr>
          <w:rFonts w:ascii="Tahoma" w:hAnsi="Tahoma" w:cs="Tahoma"/>
        </w:rPr>
        <w:t>certain</w:t>
      </w:r>
      <w:r w:rsidRPr="007F7AEA">
        <w:rPr>
          <w:rFonts w:ascii="Tahoma" w:hAnsi="Tahoma" w:cs="Tahoma"/>
        </w:rPr>
        <w:t xml:space="preserve"> individuals filed </w:t>
      </w:r>
      <w:r w:rsidR="00BB0ECE">
        <w:rPr>
          <w:rFonts w:ascii="Tahoma" w:hAnsi="Tahoma" w:cs="Tahoma"/>
        </w:rPr>
        <w:t xml:space="preserve">their </w:t>
      </w:r>
      <w:r w:rsidRPr="007F7AEA">
        <w:rPr>
          <w:rFonts w:ascii="Tahoma" w:hAnsi="Tahoma" w:cs="Tahoma"/>
        </w:rPr>
        <w:t xml:space="preserve">objections stating that certain regular ACTO vacancies were missed in certain panel years in the seniority list of ACTO’s of Zone-V, etc., and requested to correct the same. The </w:t>
      </w:r>
      <w:proofErr w:type="gramStart"/>
      <w:r w:rsidRPr="007F7AEA">
        <w:rPr>
          <w:rFonts w:ascii="Tahoma" w:hAnsi="Tahoma" w:cs="Tahoma"/>
        </w:rPr>
        <w:t>JC(</w:t>
      </w:r>
      <w:proofErr w:type="gramEnd"/>
      <w:r w:rsidRPr="007F7AEA">
        <w:rPr>
          <w:rFonts w:ascii="Tahoma" w:hAnsi="Tahoma" w:cs="Tahoma"/>
        </w:rPr>
        <w:t>ST), Warangal Division has furnished remarks on the objections vide reference 31</w:t>
      </w:r>
      <w:r w:rsidRPr="007F7AEA">
        <w:rPr>
          <w:rFonts w:ascii="Tahoma" w:hAnsi="Tahoma" w:cs="Tahoma"/>
          <w:vertAlign w:val="superscript"/>
        </w:rPr>
        <w:t>st</w:t>
      </w:r>
      <w:r w:rsidRPr="007F7AEA">
        <w:rPr>
          <w:rFonts w:ascii="Tahoma" w:hAnsi="Tahoma" w:cs="Tahoma"/>
        </w:rPr>
        <w:t xml:space="preserve"> cited. </w:t>
      </w:r>
    </w:p>
    <w:p w:rsidR="000509E4" w:rsidRPr="00584576" w:rsidRDefault="000509E4" w:rsidP="008E2620">
      <w:pPr>
        <w:spacing w:line="276" w:lineRule="auto"/>
        <w:jc w:val="both"/>
        <w:rPr>
          <w:rFonts w:ascii="Tahoma" w:hAnsi="Tahoma" w:cs="Tahoma"/>
          <w:sz w:val="10"/>
        </w:rPr>
      </w:pPr>
    </w:p>
    <w:p w:rsidR="000509E4" w:rsidRPr="007F7AEA" w:rsidRDefault="000509E4" w:rsidP="008E2620">
      <w:pPr>
        <w:spacing w:line="276" w:lineRule="auto"/>
        <w:jc w:val="both"/>
        <w:rPr>
          <w:rFonts w:ascii="Tahoma" w:hAnsi="Tahoma" w:cs="Tahoma"/>
        </w:rPr>
      </w:pPr>
      <w:r w:rsidRPr="007F7AEA">
        <w:rPr>
          <w:rFonts w:ascii="Tahoma" w:hAnsi="Tahoma" w:cs="Tahoma"/>
        </w:rPr>
        <w:tab/>
      </w:r>
      <w:r>
        <w:rPr>
          <w:rFonts w:ascii="Tahoma" w:hAnsi="Tahoma" w:cs="Tahoma"/>
        </w:rPr>
        <w:t>After</w:t>
      </w:r>
      <w:r w:rsidRPr="007F7AEA">
        <w:rPr>
          <w:rFonts w:ascii="Tahoma" w:hAnsi="Tahoma" w:cs="Tahoma"/>
        </w:rPr>
        <w:t xml:space="preserve"> examination of matter with report of JC(ST), Warangal Division and as per rules, a revised show cause notice was issued vide reference 34</w:t>
      </w:r>
      <w:r w:rsidRPr="007F7AEA">
        <w:rPr>
          <w:rFonts w:ascii="Tahoma" w:hAnsi="Tahoma" w:cs="Tahoma"/>
          <w:vertAlign w:val="superscript"/>
        </w:rPr>
        <w:t>th</w:t>
      </w:r>
      <w:r w:rsidRPr="007F7AEA">
        <w:rPr>
          <w:rFonts w:ascii="Tahoma" w:hAnsi="Tahoma" w:cs="Tahoma"/>
        </w:rPr>
        <w:t xml:space="preserve"> cited. </w:t>
      </w:r>
      <w:proofErr w:type="spellStart"/>
      <w:r w:rsidRPr="007F7AEA">
        <w:rPr>
          <w:rFonts w:ascii="Tahoma" w:hAnsi="Tahoma" w:cs="Tahoma"/>
        </w:rPr>
        <w:t>Agrreived</w:t>
      </w:r>
      <w:proofErr w:type="spellEnd"/>
      <w:r w:rsidRPr="007F7AEA">
        <w:rPr>
          <w:rFonts w:ascii="Tahoma" w:hAnsi="Tahoma" w:cs="Tahoma"/>
        </w:rPr>
        <w:t xml:space="preserve"> by the same, certain individuals filed objections in the matter. The </w:t>
      </w:r>
      <w:proofErr w:type="gramStart"/>
      <w:r w:rsidRPr="007F7AEA">
        <w:rPr>
          <w:rFonts w:ascii="Tahoma" w:hAnsi="Tahoma" w:cs="Tahoma"/>
        </w:rPr>
        <w:t>JC(</w:t>
      </w:r>
      <w:proofErr w:type="gramEnd"/>
      <w:r w:rsidRPr="007F7AEA">
        <w:rPr>
          <w:rFonts w:ascii="Tahoma" w:hAnsi="Tahoma" w:cs="Tahoma"/>
        </w:rPr>
        <w:t>ST), Warangal Division has furnished remarks vide reference 36</w:t>
      </w:r>
      <w:r w:rsidRPr="007F7AEA">
        <w:rPr>
          <w:rFonts w:ascii="Tahoma" w:hAnsi="Tahoma" w:cs="Tahoma"/>
          <w:vertAlign w:val="superscript"/>
        </w:rPr>
        <w:t>th</w:t>
      </w:r>
      <w:r w:rsidRPr="007F7AEA">
        <w:rPr>
          <w:rFonts w:ascii="Tahoma" w:hAnsi="Tahoma" w:cs="Tahoma"/>
        </w:rPr>
        <w:t xml:space="preserve"> cited in the matter. </w:t>
      </w:r>
    </w:p>
    <w:p w:rsidR="000509E4" w:rsidRPr="00584576" w:rsidRDefault="000509E4" w:rsidP="008E2620">
      <w:pPr>
        <w:spacing w:line="276" w:lineRule="auto"/>
        <w:jc w:val="both"/>
        <w:rPr>
          <w:rFonts w:ascii="Tahoma" w:hAnsi="Tahoma" w:cs="Tahoma"/>
          <w:sz w:val="10"/>
        </w:rPr>
      </w:pPr>
    </w:p>
    <w:p w:rsidR="000509E4" w:rsidRDefault="000509E4" w:rsidP="008E2620">
      <w:pPr>
        <w:spacing w:line="276" w:lineRule="auto"/>
        <w:jc w:val="both"/>
        <w:rPr>
          <w:rFonts w:ascii="Tahoma" w:hAnsi="Tahoma" w:cs="Tahoma"/>
        </w:rPr>
      </w:pPr>
      <w:r w:rsidRPr="007F7AEA">
        <w:rPr>
          <w:rFonts w:ascii="Tahoma" w:hAnsi="Tahoma" w:cs="Tahoma"/>
        </w:rPr>
        <w:tab/>
      </w:r>
      <w:r>
        <w:rPr>
          <w:rFonts w:ascii="Tahoma" w:hAnsi="Tahoma" w:cs="Tahoma"/>
        </w:rPr>
        <w:t>The matter was examined in detail and proposals were submitted to Government vide reference 37</w:t>
      </w:r>
      <w:r w:rsidRPr="00967EA0">
        <w:rPr>
          <w:rFonts w:ascii="Tahoma" w:hAnsi="Tahoma" w:cs="Tahoma"/>
          <w:vertAlign w:val="superscript"/>
        </w:rPr>
        <w:t>th</w:t>
      </w:r>
      <w:r>
        <w:rPr>
          <w:rFonts w:ascii="Tahoma" w:hAnsi="Tahoma" w:cs="Tahoma"/>
        </w:rPr>
        <w:t xml:space="preserve"> cited, for </w:t>
      </w:r>
      <w:r w:rsidRPr="007F7AEA">
        <w:rPr>
          <w:rFonts w:ascii="Tahoma" w:hAnsi="Tahoma" w:cs="Tahoma"/>
        </w:rPr>
        <w:t>revision</w:t>
      </w:r>
      <w:r>
        <w:rPr>
          <w:rFonts w:ascii="Tahoma" w:hAnsi="Tahoma" w:cs="Tahoma"/>
        </w:rPr>
        <w:t xml:space="preserve"> </w:t>
      </w:r>
      <w:r w:rsidRPr="007F7AEA">
        <w:rPr>
          <w:rFonts w:ascii="Tahoma" w:hAnsi="Tahoma" w:cs="Tahoma"/>
        </w:rPr>
        <w:t>/</w:t>
      </w:r>
      <w:r>
        <w:rPr>
          <w:rFonts w:ascii="Tahoma" w:hAnsi="Tahoma" w:cs="Tahoma"/>
        </w:rPr>
        <w:t xml:space="preserve"> </w:t>
      </w:r>
      <w:r w:rsidRPr="007F7AEA">
        <w:rPr>
          <w:rFonts w:ascii="Tahoma" w:hAnsi="Tahoma" w:cs="Tahoma"/>
        </w:rPr>
        <w:t>finalization of seniority list of ACTOs of Zone-V i.e., Warangal Nodal Division for the years 2005-06 to 2016-17</w:t>
      </w:r>
      <w:r>
        <w:rPr>
          <w:rFonts w:ascii="Tahoma" w:hAnsi="Tahoma" w:cs="Tahoma"/>
        </w:rPr>
        <w:t>.</w:t>
      </w:r>
    </w:p>
    <w:p w:rsidR="008E2620" w:rsidRDefault="008E2620" w:rsidP="008E2620">
      <w:pPr>
        <w:spacing w:line="276" w:lineRule="auto"/>
        <w:jc w:val="both"/>
        <w:rPr>
          <w:rFonts w:ascii="Tahoma" w:hAnsi="Tahoma" w:cs="Tahoma"/>
        </w:rPr>
      </w:pPr>
    </w:p>
    <w:p w:rsidR="008E2620" w:rsidRDefault="008E2620" w:rsidP="008E2620">
      <w:pPr>
        <w:spacing w:line="276" w:lineRule="auto"/>
        <w:jc w:val="both"/>
        <w:rPr>
          <w:rFonts w:ascii="Tahoma" w:hAnsi="Tahoma" w:cs="Tahoma"/>
        </w:rPr>
      </w:pPr>
    </w:p>
    <w:p w:rsidR="008E2620" w:rsidRDefault="008E2620" w:rsidP="008E2620">
      <w:pPr>
        <w:spacing w:line="276" w:lineRule="auto"/>
        <w:jc w:val="both"/>
        <w:rPr>
          <w:rFonts w:ascii="Tahoma" w:hAnsi="Tahoma" w:cs="Tahoma"/>
        </w:rPr>
      </w:pPr>
    </w:p>
    <w:p w:rsidR="008E2620" w:rsidRDefault="008E2620" w:rsidP="008E2620">
      <w:pPr>
        <w:spacing w:line="276" w:lineRule="auto"/>
        <w:jc w:val="both"/>
        <w:rPr>
          <w:rFonts w:ascii="Tahoma" w:hAnsi="Tahoma" w:cs="Tahoma"/>
        </w:rPr>
      </w:pPr>
    </w:p>
    <w:p w:rsidR="000509E4" w:rsidRPr="001E12BD" w:rsidRDefault="000509E4" w:rsidP="008E2620">
      <w:pPr>
        <w:spacing w:line="276" w:lineRule="auto"/>
        <w:jc w:val="both"/>
        <w:rPr>
          <w:rFonts w:ascii="Tahoma" w:hAnsi="Tahoma" w:cs="Tahoma"/>
          <w:sz w:val="8"/>
        </w:rPr>
      </w:pPr>
    </w:p>
    <w:p w:rsidR="000509E4" w:rsidRDefault="000509E4" w:rsidP="008E2620">
      <w:pPr>
        <w:spacing w:line="276" w:lineRule="auto"/>
        <w:ind w:firstLine="720"/>
        <w:jc w:val="both"/>
        <w:rPr>
          <w:rFonts w:ascii="Tahoma" w:hAnsi="Tahoma" w:cs="Tahoma"/>
        </w:rPr>
      </w:pPr>
      <w:r>
        <w:rPr>
          <w:rFonts w:ascii="Tahoma" w:hAnsi="Tahoma" w:cs="Tahoma"/>
        </w:rPr>
        <w:t>In the reference 38</w:t>
      </w:r>
      <w:r w:rsidRPr="00967EA0">
        <w:rPr>
          <w:rFonts w:ascii="Tahoma" w:hAnsi="Tahoma" w:cs="Tahoma"/>
          <w:vertAlign w:val="superscript"/>
        </w:rPr>
        <w:t>th</w:t>
      </w:r>
      <w:r>
        <w:rPr>
          <w:rFonts w:ascii="Tahoma" w:hAnsi="Tahoma" w:cs="Tahoma"/>
        </w:rPr>
        <w:t xml:space="preserve"> cited, the Government permitted the Commissioner of Commercial Taxes, Hyderabad to approve the revised panels from 2005-06 to 2016-17 with seniority list in respect of the ACTOs in Zone-V (i.e., Warangal Nodal Division) under Rule 24(b) </w:t>
      </w:r>
      <w:proofErr w:type="spellStart"/>
      <w:r>
        <w:rPr>
          <w:rFonts w:ascii="Tahoma" w:hAnsi="Tahoma" w:cs="Tahoma"/>
        </w:rPr>
        <w:t>Telangana</w:t>
      </w:r>
      <w:proofErr w:type="spellEnd"/>
      <w:r>
        <w:rPr>
          <w:rFonts w:ascii="Tahoma" w:hAnsi="Tahoma" w:cs="Tahoma"/>
        </w:rPr>
        <w:t xml:space="preserve"> State and Subordinate Service Rules.  </w:t>
      </w:r>
    </w:p>
    <w:p w:rsidR="000509E4" w:rsidRPr="001E12BD" w:rsidRDefault="000509E4" w:rsidP="008E2620">
      <w:pPr>
        <w:spacing w:line="276" w:lineRule="auto"/>
        <w:ind w:firstLine="720"/>
        <w:jc w:val="both"/>
        <w:rPr>
          <w:rFonts w:ascii="Tahoma" w:hAnsi="Tahoma" w:cs="Tahoma"/>
          <w:sz w:val="12"/>
        </w:rPr>
      </w:pPr>
    </w:p>
    <w:p w:rsidR="000509E4" w:rsidRDefault="000509E4" w:rsidP="008E2620">
      <w:pPr>
        <w:spacing w:line="276" w:lineRule="auto"/>
        <w:ind w:firstLine="720"/>
        <w:jc w:val="both"/>
        <w:rPr>
          <w:rFonts w:ascii="Tahoma" w:hAnsi="Tahoma" w:cs="Tahoma"/>
        </w:rPr>
      </w:pPr>
      <w:r>
        <w:rPr>
          <w:rFonts w:ascii="Tahoma" w:hAnsi="Tahoma" w:cs="Tahoma"/>
        </w:rPr>
        <w:t xml:space="preserve">The objections received against the revised show </w:t>
      </w:r>
      <w:proofErr w:type="gramStart"/>
      <w:r>
        <w:rPr>
          <w:rFonts w:ascii="Tahoma" w:hAnsi="Tahoma" w:cs="Tahoma"/>
        </w:rPr>
        <w:t>cause</w:t>
      </w:r>
      <w:proofErr w:type="gramEnd"/>
      <w:r>
        <w:rPr>
          <w:rFonts w:ascii="Tahoma" w:hAnsi="Tahoma" w:cs="Tahoma"/>
        </w:rPr>
        <w:t xml:space="preserve"> notice issued vide 34</w:t>
      </w:r>
      <w:r w:rsidRPr="00C36249">
        <w:rPr>
          <w:rFonts w:ascii="Tahoma" w:hAnsi="Tahoma" w:cs="Tahoma"/>
          <w:vertAlign w:val="superscript"/>
        </w:rPr>
        <w:t>th</w:t>
      </w:r>
      <w:r w:rsidR="00BC5D4C">
        <w:rPr>
          <w:rFonts w:ascii="Tahoma" w:hAnsi="Tahoma" w:cs="Tahoma"/>
        </w:rPr>
        <w:t xml:space="preserve"> cited and reply thereon is discussed as under;</w:t>
      </w:r>
    </w:p>
    <w:p w:rsidR="000509E4" w:rsidRPr="00455A8A" w:rsidRDefault="000509E4" w:rsidP="008E2620">
      <w:pPr>
        <w:spacing w:line="276" w:lineRule="auto"/>
        <w:ind w:firstLine="720"/>
        <w:jc w:val="both"/>
        <w:rPr>
          <w:rFonts w:ascii="Tahoma" w:hAnsi="Tahoma" w:cs="Tahoma"/>
          <w:sz w:val="16"/>
        </w:rPr>
      </w:pPr>
    </w:p>
    <w:p w:rsidR="000509E4" w:rsidRPr="001E12BD" w:rsidRDefault="000509E4" w:rsidP="008E2620">
      <w:pPr>
        <w:pStyle w:val="NoSpacing"/>
        <w:spacing w:line="276" w:lineRule="auto"/>
        <w:jc w:val="both"/>
        <w:rPr>
          <w:rFonts w:ascii="Tahoma" w:hAnsi="Tahoma" w:cs="Tahoma"/>
          <w:b/>
          <w:sz w:val="24"/>
          <w:szCs w:val="24"/>
          <w:u w:val="single"/>
          <w:lang w:val="en-US"/>
        </w:rPr>
      </w:pPr>
      <w:r w:rsidRPr="001E12BD">
        <w:rPr>
          <w:rFonts w:ascii="Tahoma" w:hAnsi="Tahoma" w:cs="Tahoma"/>
          <w:b/>
          <w:sz w:val="24"/>
          <w:szCs w:val="24"/>
          <w:u w:val="single"/>
          <w:lang w:val="en-US"/>
        </w:rPr>
        <w:t>I.</w:t>
      </w:r>
      <w:r w:rsidR="00455A8A" w:rsidRPr="001E12BD">
        <w:rPr>
          <w:rFonts w:ascii="Tahoma" w:hAnsi="Tahoma" w:cs="Tahoma"/>
          <w:b/>
          <w:sz w:val="24"/>
          <w:szCs w:val="24"/>
          <w:u w:val="single"/>
          <w:lang w:val="en-US"/>
        </w:rPr>
        <w:t xml:space="preserve"> </w:t>
      </w:r>
      <w:r w:rsidRPr="001E12BD">
        <w:rPr>
          <w:rFonts w:ascii="Tahoma" w:hAnsi="Tahoma" w:cs="Tahoma"/>
          <w:b/>
          <w:sz w:val="24"/>
          <w:szCs w:val="24"/>
          <w:u w:val="single"/>
          <w:lang w:val="en-US"/>
        </w:rPr>
        <w:t xml:space="preserve">Objections of Sri </w:t>
      </w:r>
      <w:r w:rsidRPr="001E12BD">
        <w:rPr>
          <w:rFonts w:ascii="Tahoma" w:hAnsi="Tahoma" w:cs="Tahoma"/>
          <w:b/>
          <w:sz w:val="24"/>
          <w:szCs w:val="24"/>
          <w:u w:val="single"/>
        </w:rPr>
        <w:t xml:space="preserve">D. </w:t>
      </w:r>
      <w:proofErr w:type="spellStart"/>
      <w:r w:rsidRPr="001E12BD">
        <w:rPr>
          <w:rFonts w:ascii="Tahoma" w:hAnsi="Tahoma" w:cs="Tahoma"/>
          <w:b/>
          <w:sz w:val="24"/>
          <w:szCs w:val="24"/>
          <w:u w:val="single"/>
        </w:rPr>
        <w:t>Sreenivas</w:t>
      </w:r>
      <w:proofErr w:type="spellEnd"/>
      <w:r w:rsidRPr="001E12BD">
        <w:rPr>
          <w:rFonts w:ascii="Tahoma" w:hAnsi="Tahoma" w:cs="Tahoma"/>
          <w:b/>
          <w:sz w:val="24"/>
          <w:szCs w:val="24"/>
          <w:u w:val="single"/>
        </w:rPr>
        <w:t xml:space="preserve">, </w:t>
      </w:r>
      <w:r w:rsidR="0029732E" w:rsidRPr="001E12BD">
        <w:rPr>
          <w:rFonts w:ascii="Tahoma" w:hAnsi="Tahoma" w:cs="Tahoma"/>
          <w:b/>
          <w:sz w:val="24"/>
          <w:szCs w:val="24"/>
          <w:u w:val="single"/>
        </w:rPr>
        <w:t>AC</w:t>
      </w:r>
      <w:r w:rsidRPr="001E12BD">
        <w:rPr>
          <w:rFonts w:ascii="Tahoma" w:hAnsi="Tahoma" w:cs="Tahoma"/>
          <w:b/>
          <w:sz w:val="24"/>
          <w:szCs w:val="24"/>
          <w:u w:val="single"/>
        </w:rPr>
        <w:t>TO</w:t>
      </w:r>
      <w:r w:rsidRPr="001E12BD">
        <w:rPr>
          <w:rFonts w:ascii="Tahoma" w:hAnsi="Tahoma" w:cs="Tahoma"/>
          <w:b/>
          <w:sz w:val="24"/>
          <w:szCs w:val="24"/>
          <w:u w:val="single"/>
          <w:lang w:val="en-US"/>
        </w:rPr>
        <w:t>:</w:t>
      </w:r>
    </w:p>
    <w:p w:rsidR="000509E4" w:rsidRPr="00455A8A" w:rsidRDefault="000509E4" w:rsidP="008E2620">
      <w:pPr>
        <w:pStyle w:val="NoSpacing"/>
        <w:spacing w:line="276" w:lineRule="auto"/>
        <w:jc w:val="both"/>
        <w:rPr>
          <w:rFonts w:ascii="Verdana" w:hAnsi="Verdana"/>
          <w:b/>
          <w:sz w:val="14"/>
          <w:u w:val="single"/>
          <w:lang w:val="en-US"/>
        </w:rPr>
      </w:pPr>
    </w:p>
    <w:p w:rsidR="000509E4" w:rsidRPr="001E12BD" w:rsidRDefault="000509E4" w:rsidP="008E2620">
      <w:pPr>
        <w:spacing w:line="276" w:lineRule="auto"/>
        <w:jc w:val="both"/>
        <w:rPr>
          <w:rFonts w:ascii="Tahoma" w:hAnsi="Tahoma" w:cs="Tahoma"/>
        </w:rPr>
      </w:pPr>
      <w:r w:rsidRPr="001E12BD">
        <w:rPr>
          <w:rFonts w:ascii="Tahoma" w:hAnsi="Tahoma" w:cs="Tahoma"/>
        </w:rPr>
        <w:t xml:space="preserve">           The individual raised objection that the placement of the (9) Rank promotes A.C.T.Os in between</w:t>
      </w:r>
      <w:r w:rsidR="00F12F97" w:rsidRPr="001E12BD">
        <w:rPr>
          <w:rFonts w:ascii="Tahoma" w:hAnsi="Tahoma" w:cs="Tahoma"/>
        </w:rPr>
        <w:t>,</w:t>
      </w:r>
      <w:r w:rsidRPr="001E12BD">
        <w:rPr>
          <w:rFonts w:ascii="Tahoma" w:hAnsi="Tahoma" w:cs="Tahoma"/>
        </w:rPr>
        <w:t xml:space="preserve"> the </w:t>
      </w:r>
      <w:r w:rsidR="00F12F97" w:rsidRPr="001E12BD">
        <w:rPr>
          <w:rFonts w:ascii="Tahoma" w:hAnsi="Tahoma" w:cs="Tahoma"/>
        </w:rPr>
        <w:t xml:space="preserve">batch of </w:t>
      </w:r>
      <w:r w:rsidRPr="001E12BD">
        <w:rPr>
          <w:rFonts w:ascii="Tahoma" w:hAnsi="Tahoma" w:cs="Tahoma"/>
        </w:rPr>
        <w:t>Direct recruit A.C.T.Os is incorrect stating that during the panel year 2012-2013 (26) ACTOs were allotted by the APPSC in Zone V. Out of which (10) ACTOs joined in October 2012 and (16) ACTOs joined in the month of May 2013 and requested to place them at top in the panel year 2012-13.</w:t>
      </w:r>
    </w:p>
    <w:p w:rsidR="000509E4" w:rsidRPr="001E12BD" w:rsidRDefault="000509E4" w:rsidP="008E2620">
      <w:pPr>
        <w:pStyle w:val="NoSpacing"/>
        <w:spacing w:line="276" w:lineRule="auto"/>
        <w:jc w:val="both"/>
        <w:rPr>
          <w:rFonts w:ascii="Tahoma" w:hAnsi="Tahoma" w:cs="Tahoma"/>
          <w:b/>
          <w:sz w:val="12"/>
          <w:szCs w:val="24"/>
          <w:u w:val="single"/>
          <w:lang w:val="en-US"/>
        </w:rPr>
      </w:pPr>
    </w:p>
    <w:p w:rsidR="000509E4" w:rsidRDefault="000509E4" w:rsidP="008E2620">
      <w:pPr>
        <w:pStyle w:val="NoSpacing"/>
        <w:spacing w:line="276" w:lineRule="auto"/>
        <w:jc w:val="both"/>
        <w:rPr>
          <w:rFonts w:ascii="Tahoma" w:hAnsi="Tahoma" w:cs="Tahoma"/>
          <w:sz w:val="24"/>
          <w:szCs w:val="24"/>
          <w:lang w:val="en-US"/>
        </w:rPr>
      </w:pPr>
      <w:r w:rsidRPr="001E12BD">
        <w:rPr>
          <w:rFonts w:ascii="Tahoma" w:hAnsi="Tahoma" w:cs="Tahoma"/>
          <w:sz w:val="24"/>
          <w:szCs w:val="24"/>
          <w:lang w:val="en-US"/>
        </w:rPr>
        <w:t xml:space="preserve">        The individual </w:t>
      </w:r>
      <w:r w:rsidR="00F12F97" w:rsidRPr="001E12BD">
        <w:rPr>
          <w:rFonts w:ascii="Tahoma" w:hAnsi="Tahoma" w:cs="Tahoma"/>
          <w:sz w:val="24"/>
          <w:szCs w:val="24"/>
          <w:lang w:val="en-US"/>
        </w:rPr>
        <w:t xml:space="preserve">pointed out certain anomaly </w:t>
      </w:r>
      <w:r w:rsidRPr="001E12BD">
        <w:rPr>
          <w:rFonts w:ascii="Tahoma" w:hAnsi="Tahoma" w:cs="Tahoma"/>
          <w:sz w:val="24"/>
          <w:szCs w:val="24"/>
          <w:lang w:val="en-US"/>
        </w:rPr>
        <w:t>in the revised show cause notice vide reference cited as under.</w:t>
      </w:r>
    </w:p>
    <w:p w:rsidR="008E2620" w:rsidRPr="008E2620" w:rsidRDefault="008E2620" w:rsidP="008E2620">
      <w:pPr>
        <w:pStyle w:val="NoSpacing"/>
        <w:spacing w:line="276" w:lineRule="auto"/>
        <w:jc w:val="both"/>
        <w:rPr>
          <w:rFonts w:ascii="Tahoma" w:hAnsi="Tahoma" w:cs="Tahoma"/>
          <w:b/>
          <w:szCs w:val="24"/>
          <w:u w:val="single"/>
          <w:lang w:val="en-US"/>
        </w:rPr>
      </w:pPr>
    </w:p>
    <w:tbl>
      <w:tblPr>
        <w:tblStyle w:val="TableGrid"/>
        <w:tblW w:w="0" w:type="auto"/>
        <w:tblLayout w:type="fixed"/>
        <w:tblLook w:val="04A0"/>
      </w:tblPr>
      <w:tblGrid>
        <w:gridCol w:w="534"/>
        <w:gridCol w:w="1417"/>
        <w:gridCol w:w="1985"/>
        <w:gridCol w:w="2231"/>
        <w:gridCol w:w="3297"/>
      </w:tblGrid>
      <w:tr w:rsidR="000509E4" w:rsidTr="00455A8A">
        <w:trPr>
          <w:trHeight w:val="688"/>
        </w:trPr>
        <w:tc>
          <w:tcPr>
            <w:tcW w:w="534" w:type="dxa"/>
            <w:vAlign w:val="center"/>
          </w:tcPr>
          <w:p w:rsidR="000509E4" w:rsidRPr="00455A8A" w:rsidRDefault="000509E4" w:rsidP="008E2620">
            <w:pPr>
              <w:pStyle w:val="NoSpacing"/>
              <w:spacing w:line="276" w:lineRule="auto"/>
              <w:jc w:val="center"/>
              <w:rPr>
                <w:rFonts w:ascii="Verdana" w:hAnsi="Verdana"/>
                <w:b/>
                <w:sz w:val="20"/>
                <w:lang w:val="en-US"/>
              </w:rPr>
            </w:pPr>
            <w:proofErr w:type="spellStart"/>
            <w:r w:rsidRPr="00455A8A">
              <w:rPr>
                <w:rFonts w:ascii="Verdana" w:hAnsi="Verdana"/>
                <w:b/>
                <w:sz w:val="20"/>
                <w:lang w:val="en-US"/>
              </w:rPr>
              <w:t>S.No</w:t>
            </w:r>
            <w:proofErr w:type="spellEnd"/>
          </w:p>
        </w:tc>
        <w:tc>
          <w:tcPr>
            <w:tcW w:w="1417" w:type="dxa"/>
            <w:vAlign w:val="center"/>
          </w:tcPr>
          <w:p w:rsidR="000509E4" w:rsidRPr="00455A8A" w:rsidRDefault="000509E4" w:rsidP="008E2620">
            <w:pPr>
              <w:pStyle w:val="NoSpacing"/>
              <w:spacing w:line="276" w:lineRule="auto"/>
              <w:jc w:val="center"/>
              <w:rPr>
                <w:rFonts w:ascii="Verdana" w:hAnsi="Verdana"/>
                <w:b/>
                <w:sz w:val="20"/>
                <w:lang w:val="en-US"/>
              </w:rPr>
            </w:pPr>
            <w:r w:rsidRPr="00455A8A">
              <w:rPr>
                <w:rFonts w:ascii="Verdana" w:hAnsi="Verdana"/>
                <w:b/>
                <w:sz w:val="20"/>
                <w:lang w:val="en-US"/>
              </w:rPr>
              <w:t>Panel year</w:t>
            </w:r>
          </w:p>
        </w:tc>
        <w:tc>
          <w:tcPr>
            <w:tcW w:w="1985" w:type="dxa"/>
            <w:vAlign w:val="center"/>
          </w:tcPr>
          <w:p w:rsidR="000509E4" w:rsidRPr="00455A8A" w:rsidRDefault="000509E4" w:rsidP="008E2620">
            <w:pPr>
              <w:pStyle w:val="NoSpacing"/>
              <w:spacing w:line="276" w:lineRule="auto"/>
              <w:jc w:val="center"/>
              <w:rPr>
                <w:rFonts w:ascii="Verdana" w:hAnsi="Verdana"/>
                <w:b/>
                <w:sz w:val="20"/>
                <w:lang w:val="en-US"/>
              </w:rPr>
            </w:pPr>
            <w:r w:rsidRPr="00455A8A">
              <w:rPr>
                <w:rFonts w:ascii="Verdana" w:hAnsi="Verdana"/>
                <w:b/>
                <w:sz w:val="20"/>
                <w:lang w:val="en-US"/>
              </w:rPr>
              <w:t>Name of the ACTO</w:t>
            </w:r>
          </w:p>
        </w:tc>
        <w:tc>
          <w:tcPr>
            <w:tcW w:w="2231" w:type="dxa"/>
            <w:vAlign w:val="center"/>
          </w:tcPr>
          <w:p w:rsidR="000509E4" w:rsidRPr="00455A8A" w:rsidRDefault="000509E4" w:rsidP="008E2620">
            <w:pPr>
              <w:pStyle w:val="NoSpacing"/>
              <w:spacing w:line="276" w:lineRule="auto"/>
              <w:jc w:val="center"/>
              <w:rPr>
                <w:rFonts w:ascii="Verdana" w:hAnsi="Verdana"/>
                <w:b/>
                <w:sz w:val="20"/>
                <w:lang w:val="en-US"/>
              </w:rPr>
            </w:pPr>
            <w:r w:rsidRPr="00455A8A">
              <w:rPr>
                <w:rFonts w:ascii="Verdana" w:hAnsi="Verdana"/>
                <w:b/>
                <w:sz w:val="20"/>
                <w:lang w:val="en-US"/>
              </w:rPr>
              <w:t>Date of arising of regular vacancy</w:t>
            </w:r>
          </w:p>
        </w:tc>
        <w:tc>
          <w:tcPr>
            <w:tcW w:w="3297" w:type="dxa"/>
            <w:vAlign w:val="center"/>
          </w:tcPr>
          <w:p w:rsidR="000509E4" w:rsidRPr="00455A8A" w:rsidRDefault="000509E4" w:rsidP="008E2620">
            <w:pPr>
              <w:pStyle w:val="NoSpacing"/>
              <w:spacing w:line="276" w:lineRule="auto"/>
              <w:jc w:val="center"/>
              <w:rPr>
                <w:rFonts w:ascii="Verdana" w:hAnsi="Verdana"/>
                <w:b/>
                <w:sz w:val="20"/>
                <w:lang w:val="en-US"/>
              </w:rPr>
            </w:pPr>
            <w:r w:rsidRPr="00455A8A">
              <w:rPr>
                <w:rFonts w:ascii="Verdana" w:hAnsi="Verdana"/>
                <w:b/>
                <w:sz w:val="20"/>
                <w:lang w:val="en-US"/>
              </w:rPr>
              <w:t>Remarks</w:t>
            </w:r>
          </w:p>
        </w:tc>
      </w:tr>
      <w:tr w:rsidR="000509E4" w:rsidTr="00455A8A">
        <w:trPr>
          <w:trHeight w:val="1003"/>
        </w:trPr>
        <w:tc>
          <w:tcPr>
            <w:tcW w:w="534" w:type="dxa"/>
            <w:vAlign w:val="center"/>
          </w:tcPr>
          <w:p w:rsidR="000509E4" w:rsidRDefault="000509E4" w:rsidP="008E2620">
            <w:pPr>
              <w:pStyle w:val="NoSpacing"/>
              <w:spacing w:line="276" w:lineRule="auto"/>
              <w:jc w:val="center"/>
              <w:rPr>
                <w:rFonts w:ascii="Verdana" w:hAnsi="Verdana"/>
                <w:lang w:val="en-US"/>
              </w:rPr>
            </w:pPr>
            <w:r>
              <w:rPr>
                <w:rFonts w:ascii="Verdana" w:hAnsi="Verdana"/>
                <w:lang w:val="en-US"/>
              </w:rPr>
              <w:t>1</w:t>
            </w:r>
          </w:p>
        </w:tc>
        <w:tc>
          <w:tcPr>
            <w:tcW w:w="1417" w:type="dxa"/>
            <w:vAlign w:val="center"/>
          </w:tcPr>
          <w:p w:rsidR="000509E4" w:rsidRDefault="000509E4" w:rsidP="008E2620">
            <w:pPr>
              <w:pStyle w:val="NoSpacing"/>
              <w:spacing w:line="276" w:lineRule="auto"/>
              <w:jc w:val="center"/>
              <w:rPr>
                <w:rFonts w:ascii="Verdana" w:hAnsi="Verdana"/>
                <w:lang w:val="en-US"/>
              </w:rPr>
            </w:pPr>
            <w:r>
              <w:rPr>
                <w:rFonts w:ascii="Verdana" w:hAnsi="Verdana"/>
                <w:lang w:val="en-US"/>
              </w:rPr>
              <w:t>2005-06</w:t>
            </w:r>
          </w:p>
        </w:tc>
        <w:tc>
          <w:tcPr>
            <w:tcW w:w="1985" w:type="dxa"/>
            <w:vAlign w:val="center"/>
          </w:tcPr>
          <w:p w:rsidR="000509E4" w:rsidRDefault="000509E4" w:rsidP="008E2620">
            <w:pPr>
              <w:pStyle w:val="NoSpacing"/>
              <w:spacing w:line="276" w:lineRule="auto"/>
              <w:jc w:val="center"/>
              <w:rPr>
                <w:rFonts w:ascii="Verdana" w:hAnsi="Verdana"/>
                <w:lang w:val="en-US"/>
              </w:rPr>
            </w:pPr>
            <w:proofErr w:type="spellStart"/>
            <w:r>
              <w:rPr>
                <w:rFonts w:ascii="Verdana" w:hAnsi="Verdana"/>
                <w:lang w:val="en-US"/>
              </w:rPr>
              <w:t>N.Sudhakar</w:t>
            </w:r>
            <w:proofErr w:type="spellEnd"/>
          </w:p>
        </w:tc>
        <w:tc>
          <w:tcPr>
            <w:tcW w:w="2231" w:type="dxa"/>
            <w:vAlign w:val="center"/>
          </w:tcPr>
          <w:p w:rsidR="000509E4" w:rsidRDefault="000509E4" w:rsidP="008E2620">
            <w:pPr>
              <w:pStyle w:val="NoSpacing"/>
              <w:spacing w:line="276" w:lineRule="auto"/>
              <w:jc w:val="center"/>
              <w:rPr>
                <w:rFonts w:ascii="Verdana" w:hAnsi="Verdana"/>
                <w:lang w:val="en-US"/>
              </w:rPr>
            </w:pPr>
            <w:r>
              <w:rPr>
                <w:rFonts w:ascii="Verdana" w:hAnsi="Verdana"/>
                <w:lang w:val="en-US"/>
              </w:rPr>
              <w:t>05-01-</w:t>
            </w:r>
            <w:r w:rsidR="00F203B8">
              <w:rPr>
                <w:rFonts w:ascii="Verdana" w:hAnsi="Verdana"/>
                <w:lang w:val="en-US"/>
              </w:rPr>
              <w:t>20</w:t>
            </w:r>
            <w:r>
              <w:rPr>
                <w:rFonts w:ascii="Verdana" w:hAnsi="Verdana"/>
                <w:lang w:val="en-US"/>
              </w:rPr>
              <w:t>06</w:t>
            </w:r>
          </w:p>
        </w:tc>
        <w:tc>
          <w:tcPr>
            <w:tcW w:w="3297" w:type="dxa"/>
            <w:vAlign w:val="center"/>
          </w:tcPr>
          <w:p w:rsidR="000509E4" w:rsidRDefault="000509E4" w:rsidP="008E2620">
            <w:pPr>
              <w:pStyle w:val="NoSpacing"/>
              <w:spacing w:line="276" w:lineRule="auto"/>
              <w:jc w:val="center"/>
              <w:rPr>
                <w:rFonts w:ascii="Verdana" w:hAnsi="Verdana"/>
                <w:lang w:val="en-US"/>
              </w:rPr>
            </w:pPr>
            <w:r>
              <w:rPr>
                <w:rFonts w:ascii="Verdana" w:hAnsi="Verdana"/>
                <w:lang w:val="en-US"/>
              </w:rPr>
              <w:t xml:space="preserve">The vacancy arose on retirement of the individual </w:t>
            </w:r>
            <w:r w:rsidR="00C63FAF">
              <w:rPr>
                <w:rFonts w:ascii="Verdana" w:hAnsi="Verdana"/>
                <w:lang w:val="en-US"/>
              </w:rPr>
              <w:t xml:space="preserve">and it cannot be </w:t>
            </w:r>
            <w:r>
              <w:rPr>
                <w:rFonts w:ascii="Verdana" w:hAnsi="Verdana"/>
                <w:lang w:val="en-US"/>
              </w:rPr>
              <w:t>in the middle of the month.</w:t>
            </w:r>
          </w:p>
        </w:tc>
      </w:tr>
      <w:tr w:rsidR="000509E4" w:rsidTr="00455A8A">
        <w:tc>
          <w:tcPr>
            <w:tcW w:w="534" w:type="dxa"/>
            <w:vAlign w:val="center"/>
          </w:tcPr>
          <w:p w:rsidR="000509E4" w:rsidRDefault="000509E4" w:rsidP="008E2620">
            <w:pPr>
              <w:pStyle w:val="NoSpacing"/>
              <w:spacing w:line="276" w:lineRule="auto"/>
              <w:jc w:val="center"/>
              <w:rPr>
                <w:rFonts w:ascii="Verdana" w:hAnsi="Verdana"/>
                <w:lang w:val="en-US"/>
              </w:rPr>
            </w:pPr>
            <w:r>
              <w:rPr>
                <w:rFonts w:ascii="Verdana" w:hAnsi="Verdana"/>
                <w:lang w:val="en-US"/>
              </w:rPr>
              <w:t>2</w:t>
            </w:r>
          </w:p>
        </w:tc>
        <w:tc>
          <w:tcPr>
            <w:tcW w:w="1417" w:type="dxa"/>
            <w:vAlign w:val="center"/>
          </w:tcPr>
          <w:p w:rsidR="000509E4" w:rsidRPr="007140D3" w:rsidRDefault="000509E4" w:rsidP="008E2620">
            <w:pPr>
              <w:spacing w:line="276" w:lineRule="auto"/>
              <w:jc w:val="center"/>
              <w:rPr>
                <w:rFonts w:ascii="Verdana" w:hAnsi="Verdana"/>
              </w:rPr>
            </w:pPr>
            <w:r w:rsidRPr="007140D3">
              <w:rPr>
                <w:rFonts w:ascii="Verdana" w:hAnsi="Verdana"/>
              </w:rPr>
              <w:t>2005</w:t>
            </w:r>
            <w:r>
              <w:rPr>
                <w:rFonts w:ascii="Verdana" w:hAnsi="Verdana"/>
              </w:rPr>
              <w:t>-06</w:t>
            </w:r>
          </w:p>
        </w:tc>
        <w:tc>
          <w:tcPr>
            <w:tcW w:w="1985" w:type="dxa"/>
            <w:vAlign w:val="center"/>
          </w:tcPr>
          <w:p w:rsidR="000509E4" w:rsidRDefault="000509E4" w:rsidP="008E2620">
            <w:pPr>
              <w:pStyle w:val="NoSpacing"/>
              <w:spacing w:line="276" w:lineRule="auto"/>
              <w:jc w:val="center"/>
              <w:rPr>
                <w:rFonts w:ascii="Verdana" w:hAnsi="Verdana"/>
                <w:lang w:val="en-US"/>
              </w:rPr>
            </w:pPr>
            <w:proofErr w:type="spellStart"/>
            <w:r>
              <w:rPr>
                <w:rFonts w:ascii="Verdana" w:hAnsi="Verdana"/>
                <w:lang w:val="en-US"/>
              </w:rPr>
              <w:t>T.Sampath</w:t>
            </w:r>
            <w:proofErr w:type="spellEnd"/>
            <w:r>
              <w:rPr>
                <w:rFonts w:ascii="Verdana" w:hAnsi="Verdana"/>
                <w:lang w:val="en-US"/>
              </w:rPr>
              <w:t xml:space="preserve"> </w:t>
            </w:r>
            <w:proofErr w:type="spellStart"/>
            <w:r>
              <w:rPr>
                <w:rFonts w:ascii="Verdana" w:hAnsi="Verdana"/>
                <w:lang w:val="en-US"/>
              </w:rPr>
              <w:t>rao</w:t>
            </w:r>
            <w:proofErr w:type="spellEnd"/>
          </w:p>
        </w:tc>
        <w:tc>
          <w:tcPr>
            <w:tcW w:w="2231" w:type="dxa"/>
            <w:vAlign w:val="center"/>
          </w:tcPr>
          <w:p w:rsidR="000509E4" w:rsidRDefault="000509E4" w:rsidP="008E2620">
            <w:pPr>
              <w:pStyle w:val="NoSpacing"/>
              <w:spacing w:line="276" w:lineRule="auto"/>
              <w:jc w:val="center"/>
              <w:rPr>
                <w:rFonts w:ascii="Verdana" w:hAnsi="Verdana"/>
                <w:lang w:val="en-US"/>
              </w:rPr>
            </w:pPr>
            <w:r>
              <w:rPr>
                <w:rFonts w:ascii="Verdana" w:hAnsi="Verdana"/>
                <w:lang w:val="en-US"/>
              </w:rPr>
              <w:t>05-01-</w:t>
            </w:r>
            <w:r w:rsidR="00F203B8">
              <w:rPr>
                <w:rFonts w:ascii="Verdana" w:hAnsi="Verdana"/>
                <w:lang w:val="en-US"/>
              </w:rPr>
              <w:t>20</w:t>
            </w:r>
            <w:r>
              <w:rPr>
                <w:rFonts w:ascii="Verdana" w:hAnsi="Verdana"/>
                <w:lang w:val="en-US"/>
              </w:rPr>
              <w:t>06</w:t>
            </w:r>
          </w:p>
        </w:tc>
        <w:tc>
          <w:tcPr>
            <w:tcW w:w="3297" w:type="dxa"/>
            <w:vAlign w:val="center"/>
          </w:tcPr>
          <w:p w:rsidR="000509E4" w:rsidRDefault="00655C17" w:rsidP="008E2620">
            <w:pPr>
              <w:pStyle w:val="NoSpacing"/>
              <w:spacing w:line="276" w:lineRule="auto"/>
              <w:jc w:val="center"/>
              <w:rPr>
                <w:rFonts w:ascii="Verdana" w:hAnsi="Verdana"/>
                <w:lang w:val="en-US"/>
              </w:rPr>
            </w:pPr>
            <w:r>
              <w:rPr>
                <w:rFonts w:ascii="Verdana" w:hAnsi="Verdana"/>
                <w:lang w:val="en-US"/>
              </w:rPr>
              <w:t xml:space="preserve">-- </w:t>
            </w:r>
            <w:r w:rsidR="000509E4">
              <w:rPr>
                <w:rFonts w:ascii="Verdana" w:hAnsi="Verdana"/>
                <w:lang w:val="en-US"/>
              </w:rPr>
              <w:t>do</w:t>
            </w:r>
            <w:r>
              <w:rPr>
                <w:rFonts w:ascii="Verdana" w:hAnsi="Verdana"/>
                <w:lang w:val="en-US"/>
              </w:rPr>
              <w:t xml:space="preserve"> --</w:t>
            </w:r>
          </w:p>
        </w:tc>
      </w:tr>
      <w:tr w:rsidR="000509E4" w:rsidTr="00455A8A">
        <w:tc>
          <w:tcPr>
            <w:tcW w:w="534" w:type="dxa"/>
            <w:vAlign w:val="center"/>
          </w:tcPr>
          <w:p w:rsidR="000509E4" w:rsidRDefault="000509E4" w:rsidP="008E2620">
            <w:pPr>
              <w:pStyle w:val="NoSpacing"/>
              <w:spacing w:line="276" w:lineRule="auto"/>
              <w:jc w:val="center"/>
              <w:rPr>
                <w:rFonts w:ascii="Verdana" w:hAnsi="Verdana"/>
                <w:lang w:val="en-US"/>
              </w:rPr>
            </w:pPr>
            <w:r>
              <w:rPr>
                <w:rFonts w:ascii="Verdana" w:hAnsi="Verdana"/>
                <w:lang w:val="en-US"/>
              </w:rPr>
              <w:t>3</w:t>
            </w:r>
          </w:p>
        </w:tc>
        <w:tc>
          <w:tcPr>
            <w:tcW w:w="1417" w:type="dxa"/>
            <w:vAlign w:val="center"/>
          </w:tcPr>
          <w:p w:rsidR="000509E4" w:rsidRPr="007140D3" w:rsidRDefault="000509E4" w:rsidP="008E2620">
            <w:pPr>
              <w:spacing w:line="276" w:lineRule="auto"/>
              <w:jc w:val="center"/>
              <w:rPr>
                <w:rFonts w:ascii="Verdana" w:hAnsi="Verdana"/>
              </w:rPr>
            </w:pPr>
            <w:r w:rsidRPr="007140D3">
              <w:rPr>
                <w:rFonts w:ascii="Verdana" w:hAnsi="Verdana"/>
              </w:rPr>
              <w:t>2005</w:t>
            </w:r>
            <w:r>
              <w:rPr>
                <w:rFonts w:ascii="Verdana" w:hAnsi="Verdana"/>
              </w:rPr>
              <w:t>-06</w:t>
            </w:r>
          </w:p>
        </w:tc>
        <w:tc>
          <w:tcPr>
            <w:tcW w:w="1985" w:type="dxa"/>
            <w:vAlign w:val="center"/>
          </w:tcPr>
          <w:p w:rsidR="000509E4" w:rsidRDefault="000509E4" w:rsidP="008E2620">
            <w:pPr>
              <w:pStyle w:val="NoSpacing"/>
              <w:spacing w:line="276" w:lineRule="auto"/>
              <w:jc w:val="center"/>
              <w:rPr>
                <w:rFonts w:ascii="Verdana" w:hAnsi="Verdana"/>
                <w:lang w:val="en-US"/>
              </w:rPr>
            </w:pPr>
            <w:proofErr w:type="spellStart"/>
            <w:r>
              <w:rPr>
                <w:rFonts w:ascii="Verdana" w:hAnsi="Verdana"/>
                <w:lang w:val="en-US"/>
              </w:rPr>
              <w:t>P.Laxman</w:t>
            </w:r>
            <w:proofErr w:type="spellEnd"/>
            <w:r>
              <w:rPr>
                <w:rFonts w:ascii="Verdana" w:hAnsi="Verdana"/>
                <w:lang w:val="en-US"/>
              </w:rPr>
              <w:t xml:space="preserve"> </w:t>
            </w:r>
            <w:proofErr w:type="spellStart"/>
            <w:r>
              <w:rPr>
                <w:rFonts w:ascii="Verdana" w:hAnsi="Verdana"/>
                <w:lang w:val="en-US"/>
              </w:rPr>
              <w:t>Rao</w:t>
            </w:r>
            <w:proofErr w:type="spellEnd"/>
          </w:p>
        </w:tc>
        <w:tc>
          <w:tcPr>
            <w:tcW w:w="2231" w:type="dxa"/>
            <w:vAlign w:val="center"/>
          </w:tcPr>
          <w:p w:rsidR="000509E4" w:rsidRDefault="000509E4" w:rsidP="008E2620">
            <w:pPr>
              <w:pStyle w:val="NoSpacing"/>
              <w:spacing w:line="276" w:lineRule="auto"/>
              <w:jc w:val="center"/>
              <w:rPr>
                <w:rFonts w:ascii="Verdana" w:hAnsi="Verdana"/>
                <w:lang w:val="en-US"/>
              </w:rPr>
            </w:pPr>
            <w:r>
              <w:rPr>
                <w:rFonts w:ascii="Verdana" w:hAnsi="Verdana"/>
                <w:lang w:val="en-US"/>
              </w:rPr>
              <w:t>01-07-</w:t>
            </w:r>
            <w:r w:rsidR="00F203B8">
              <w:rPr>
                <w:rFonts w:ascii="Verdana" w:hAnsi="Verdana"/>
                <w:lang w:val="en-US"/>
              </w:rPr>
              <w:t>20</w:t>
            </w:r>
            <w:r>
              <w:rPr>
                <w:rFonts w:ascii="Verdana" w:hAnsi="Verdana"/>
                <w:lang w:val="en-US"/>
              </w:rPr>
              <w:t>06</w:t>
            </w:r>
          </w:p>
        </w:tc>
        <w:tc>
          <w:tcPr>
            <w:tcW w:w="3297" w:type="dxa"/>
            <w:vAlign w:val="center"/>
          </w:tcPr>
          <w:p w:rsidR="000509E4" w:rsidRDefault="00655C17" w:rsidP="008E2620">
            <w:pPr>
              <w:pStyle w:val="NoSpacing"/>
              <w:spacing w:line="276" w:lineRule="auto"/>
              <w:jc w:val="center"/>
              <w:rPr>
                <w:rFonts w:ascii="Verdana" w:hAnsi="Verdana"/>
                <w:lang w:val="en-US"/>
              </w:rPr>
            </w:pPr>
            <w:r>
              <w:rPr>
                <w:rFonts w:ascii="Verdana" w:hAnsi="Verdana"/>
                <w:lang w:val="en-US"/>
              </w:rPr>
              <w:t>-- do --</w:t>
            </w:r>
          </w:p>
        </w:tc>
      </w:tr>
    </w:tbl>
    <w:p w:rsidR="000509E4" w:rsidRPr="001E12BD" w:rsidRDefault="000509E4" w:rsidP="008E2620">
      <w:pPr>
        <w:pStyle w:val="NoSpacing"/>
        <w:spacing w:line="276" w:lineRule="auto"/>
        <w:jc w:val="both"/>
        <w:rPr>
          <w:rFonts w:ascii="Verdana" w:hAnsi="Verdana"/>
          <w:sz w:val="16"/>
          <w:szCs w:val="24"/>
          <w:lang w:val="en-US"/>
        </w:rPr>
      </w:pPr>
    </w:p>
    <w:p w:rsidR="000509E4" w:rsidRDefault="000509E4" w:rsidP="008E2620">
      <w:pPr>
        <w:pStyle w:val="NoSpacing"/>
        <w:spacing w:line="276" w:lineRule="auto"/>
        <w:jc w:val="both"/>
        <w:rPr>
          <w:rFonts w:ascii="Tahoma" w:hAnsi="Tahoma" w:cs="Tahoma"/>
          <w:sz w:val="24"/>
          <w:szCs w:val="24"/>
          <w:lang w:val="en-US"/>
        </w:rPr>
      </w:pPr>
      <w:r w:rsidRPr="001E12BD">
        <w:rPr>
          <w:rFonts w:ascii="Verdana" w:hAnsi="Verdana"/>
          <w:sz w:val="24"/>
          <w:szCs w:val="24"/>
          <w:lang w:val="en-US"/>
        </w:rPr>
        <w:t xml:space="preserve">        </w:t>
      </w:r>
      <w:r w:rsidRPr="001E12BD">
        <w:rPr>
          <w:rFonts w:ascii="Tahoma" w:hAnsi="Tahoma" w:cs="Tahoma"/>
          <w:sz w:val="24"/>
          <w:szCs w:val="24"/>
          <w:lang w:val="en-US"/>
        </w:rPr>
        <w:t>Further, he submitted that the revised show cause notice may kindly be dropped taking in to consideration of the following circulars and court orders.</w:t>
      </w:r>
    </w:p>
    <w:p w:rsidR="008E2620" w:rsidRPr="008E2620" w:rsidRDefault="008E2620" w:rsidP="008E2620">
      <w:pPr>
        <w:pStyle w:val="NoSpacing"/>
        <w:spacing w:line="276" w:lineRule="auto"/>
        <w:jc w:val="both"/>
        <w:rPr>
          <w:rFonts w:ascii="Tahoma" w:hAnsi="Tahoma" w:cs="Tahoma"/>
          <w:sz w:val="16"/>
          <w:szCs w:val="24"/>
          <w:lang w:val="en-US"/>
        </w:rPr>
      </w:pPr>
    </w:p>
    <w:p w:rsidR="000509E4" w:rsidRPr="001E12BD" w:rsidRDefault="000509E4" w:rsidP="008E2620">
      <w:pPr>
        <w:pStyle w:val="NoSpacing"/>
        <w:numPr>
          <w:ilvl w:val="0"/>
          <w:numId w:val="30"/>
        </w:numPr>
        <w:spacing w:line="276" w:lineRule="auto"/>
        <w:jc w:val="both"/>
        <w:rPr>
          <w:rFonts w:ascii="Tahoma" w:hAnsi="Tahoma" w:cs="Tahoma"/>
          <w:sz w:val="24"/>
          <w:szCs w:val="24"/>
          <w:lang w:val="en-US"/>
        </w:rPr>
      </w:pPr>
      <w:r w:rsidRPr="001E12BD">
        <w:rPr>
          <w:rFonts w:ascii="Tahoma" w:hAnsi="Tahoma" w:cs="Tahoma"/>
          <w:sz w:val="24"/>
          <w:szCs w:val="24"/>
          <w:lang w:val="en-US"/>
        </w:rPr>
        <w:t xml:space="preserve">B.S </w:t>
      </w:r>
      <w:proofErr w:type="spellStart"/>
      <w:r w:rsidRPr="001E12BD">
        <w:rPr>
          <w:rFonts w:ascii="Tahoma" w:hAnsi="Tahoma" w:cs="Tahoma"/>
          <w:sz w:val="24"/>
          <w:szCs w:val="24"/>
          <w:lang w:val="en-US"/>
        </w:rPr>
        <w:t>Waja</w:t>
      </w:r>
      <w:proofErr w:type="spellEnd"/>
      <w:r w:rsidRPr="001E12BD">
        <w:rPr>
          <w:rFonts w:ascii="Tahoma" w:hAnsi="Tahoma" w:cs="Tahoma"/>
          <w:sz w:val="24"/>
          <w:szCs w:val="24"/>
          <w:lang w:val="en-US"/>
        </w:rPr>
        <w:t xml:space="preserve"> and ANR </w:t>
      </w:r>
      <w:proofErr w:type="spellStart"/>
      <w:r w:rsidRPr="001E12BD">
        <w:rPr>
          <w:rFonts w:ascii="Tahoma" w:hAnsi="Tahoma" w:cs="Tahoma"/>
          <w:sz w:val="24"/>
          <w:szCs w:val="24"/>
          <w:lang w:val="en-US"/>
        </w:rPr>
        <w:t>Vs.State</w:t>
      </w:r>
      <w:proofErr w:type="spellEnd"/>
      <w:r w:rsidRPr="001E12BD">
        <w:rPr>
          <w:rFonts w:ascii="Tahoma" w:hAnsi="Tahoma" w:cs="Tahoma"/>
          <w:sz w:val="24"/>
          <w:szCs w:val="24"/>
          <w:lang w:val="en-US"/>
        </w:rPr>
        <w:t xml:space="preserve"> of Punjab and Ors </w:t>
      </w:r>
      <w:r w:rsidR="008D5D76">
        <w:rPr>
          <w:rFonts w:ascii="Tahoma" w:hAnsi="Tahoma" w:cs="Tahoma"/>
          <w:sz w:val="24"/>
          <w:szCs w:val="24"/>
          <w:lang w:val="en-US"/>
        </w:rPr>
        <w:t>d</w:t>
      </w:r>
      <w:r w:rsidR="00C63FAF">
        <w:rPr>
          <w:rFonts w:ascii="Tahoma" w:hAnsi="Tahoma" w:cs="Tahoma"/>
          <w:sz w:val="24"/>
          <w:szCs w:val="24"/>
          <w:lang w:val="en-US"/>
        </w:rPr>
        <w:t>ated</w:t>
      </w:r>
      <w:proofErr w:type="gramStart"/>
      <w:r w:rsidRPr="001E12BD">
        <w:rPr>
          <w:rFonts w:ascii="Tahoma" w:hAnsi="Tahoma" w:cs="Tahoma"/>
          <w:sz w:val="24"/>
          <w:szCs w:val="24"/>
          <w:lang w:val="en-US"/>
        </w:rPr>
        <w:t>:11</w:t>
      </w:r>
      <w:proofErr w:type="gramEnd"/>
      <w:r w:rsidRPr="001E12BD">
        <w:rPr>
          <w:rFonts w:ascii="Tahoma" w:hAnsi="Tahoma" w:cs="Tahoma"/>
          <w:sz w:val="24"/>
          <w:szCs w:val="24"/>
          <w:lang w:val="en-US"/>
        </w:rPr>
        <w:t>/12/1997.</w:t>
      </w:r>
    </w:p>
    <w:p w:rsidR="000509E4" w:rsidRPr="001E12BD" w:rsidRDefault="000509E4" w:rsidP="008E2620">
      <w:pPr>
        <w:pStyle w:val="NoSpacing"/>
        <w:numPr>
          <w:ilvl w:val="0"/>
          <w:numId w:val="30"/>
        </w:numPr>
        <w:spacing w:line="276" w:lineRule="auto"/>
        <w:jc w:val="both"/>
        <w:rPr>
          <w:rFonts w:ascii="Tahoma" w:hAnsi="Tahoma" w:cs="Tahoma"/>
          <w:sz w:val="24"/>
          <w:szCs w:val="24"/>
          <w:lang w:val="en-US"/>
        </w:rPr>
      </w:pPr>
      <w:r w:rsidRPr="001E12BD">
        <w:rPr>
          <w:rFonts w:ascii="Tahoma" w:hAnsi="Tahoma" w:cs="Tahoma"/>
          <w:sz w:val="24"/>
          <w:szCs w:val="24"/>
          <w:lang w:val="en-US"/>
        </w:rPr>
        <w:t>AP Govt. Circular memo.No.57759/</w:t>
      </w:r>
      <w:proofErr w:type="spellStart"/>
      <w:r w:rsidRPr="001E12BD">
        <w:rPr>
          <w:rFonts w:ascii="Tahoma" w:hAnsi="Tahoma" w:cs="Tahoma"/>
          <w:sz w:val="24"/>
          <w:szCs w:val="24"/>
          <w:lang w:val="en-US"/>
        </w:rPr>
        <w:t>Ser.A</w:t>
      </w:r>
      <w:proofErr w:type="spellEnd"/>
      <w:r w:rsidRPr="001E12BD">
        <w:rPr>
          <w:rFonts w:ascii="Tahoma" w:hAnsi="Tahoma" w:cs="Tahoma"/>
          <w:sz w:val="24"/>
          <w:szCs w:val="24"/>
          <w:lang w:val="en-US"/>
        </w:rPr>
        <w:t>/2004-1,</w:t>
      </w:r>
      <w:r w:rsidR="008D5D76">
        <w:rPr>
          <w:rFonts w:ascii="Tahoma" w:hAnsi="Tahoma" w:cs="Tahoma"/>
          <w:sz w:val="24"/>
          <w:szCs w:val="24"/>
          <w:lang w:val="en-US"/>
        </w:rPr>
        <w:t xml:space="preserve"> </w:t>
      </w:r>
      <w:r w:rsidR="007B4373">
        <w:rPr>
          <w:rFonts w:ascii="Tahoma" w:hAnsi="Tahoma" w:cs="Tahoma"/>
          <w:sz w:val="24"/>
          <w:szCs w:val="24"/>
          <w:lang w:val="en-US"/>
        </w:rPr>
        <w:t>dated</w:t>
      </w:r>
      <w:proofErr w:type="gramStart"/>
      <w:r w:rsidRPr="001E12BD">
        <w:rPr>
          <w:rFonts w:ascii="Tahoma" w:hAnsi="Tahoma" w:cs="Tahoma"/>
          <w:sz w:val="24"/>
          <w:szCs w:val="24"/>
          <w:lang w:val="en-US"/>
        </w:rPr>
        <w:t>:20</w:t>
      </w:r>
      <w:proofErr w:type="gramEnd"/>
      <w:r w:rsidRPr="001E12BD">
        <w:rPr>
          <w:rFonts w:ascii="Tahoma" w:hAnsi="Tahoma" w:cs="Tahoma"/>
          <w:sz w:val="24"/>
          <w:szCs w:val="24"/>
          <w:lang w:val="en-US"/>
        </w:rPr>
        <w:t>-05-2004.</w:t>
      </w:r>
    </w:p>
    <w:p w:rsidR="000509E4" w:rsidRDefault="000509E4" w:rsidP="008E2620">
      <w:pPr>
        <w:pStyle w:val="NoSpacing"/>
        <w:numPr>
          <w:ilvl w:val="0"/>
          <w:numId w:val="30"/>
        </w:numPr>
        <w:spacing w:line="276" w:lineRule="auto"/>
        <w:jc w:val="both"/>
        <w:rPr>
          <w:rFonts w:ascii="Tahoma" w:hAnsi="Tahoma" w:cs="Tahoma"/>
          <w:sz w:val="24"/>
          <w:szCs w:val="24"/>
          <w:lang w:val="en-US"/>
        </w:rPr>
      </w:pPr>
      <w:r w:rsidRPr="001E12BD">
        <w:rPr>
          <w:rFonts w:ascii="Tahoma" w:hAnsi="Tahoma" w:cs="Tahoma"/>
          <w:sz w:val="24"/>
          <w:szCs w:val="24"/>
          <w:lang w:val="en-US"/>
        </w:rPr>
        <w:t xml:space="preserve">CAT OA No.608/2016 Suresh Kumar Azad </w:t>
      </w:r>
      <w:proofErr w:type="spellStart"/>
      <w:r w:rsidRPr="001E12BD">
        <w:rPr>
          <w:rFonts w:ascii="Tahoma" w:hAnsi="Tahoma" w:cs="Tahoma"/>
          <w:sz w:val="24"/>
          <w:szCs w:val="24"/>
          <w:lang w:val="en-US"/>
        </w:rPr>
        <w:t>vs</w:t>
      </w:r>
      <w:proofErr w:type="spellEnd"/>
      <w:r w:rsidRPr="001E12BD">
        <w:rPr>
          <w:rFonts w:ascii="Tahoma" w:hAnsi="Tahoma" w:cs="Tahoma"/>
          <w:sz w:val="24"/>
          <w:szCs w:val="24"/>
          <w:lang w:val="en-US"/>
        </w:rPr>
        <w:t xml:space="preserve"> Union of India.</w:t>
      </w:r>
    </w:p>
    <w:p w:rsidR="007B4373" w:rsidRPr="001E12BD" w:rsidRDefault="007B4373" w:rsidP="008E2620">
      <w:pPr>
        <w:pStyle w:val="NoSpacing"/>
        <w:spacing w:line="276" w:lineRule="auto"/>
        <w:ind w:left="720"/>
        <w:jc w:val="both"/>
        <w:rPr>
          <w:rFonts w:ascii="Tahoma" w:hAnsi="Tahoma" w:cs="Tahoma"/>
          <w:sz w:val="24"/>
          <w:szCs w:val="24"/>
          <w:lang w:val="en-US"/>
        </w:rPr>
      </w:pPr>
    </w:p>
    <w:p w:rsidR="000509E4" w:rsidRPr="001E12BD" w:rsidRDefault="000509E4" w:rsidP="008E2620">
      <w:pPr>
        <w:pStyle w:val="NoSpacing"/>
        <w:spacing w:line="276" w:lineRule="auto"/>
        <w:ind w:firstLine="360"/>
        <w:jc w:val="both"/>
        <w:rPr>
          <w:rFonts w:ascii="Tahoma" w:hAnsi="Tahoma" w:cs="Tahoma"/>
          <w:sz w:val="24"/>
          <w:szCs w:val="24"/>
          <w:lang w:val="en-US"/>
        </w:rPr>
      </w:pPr>
      <w:r w:rsidRPr="001E12BD">
        <w:rPr>
          <w:rFonts w:ascii="Tahoma" w:hAnsi="Tahoma" w:cs="Tahoma"/>
          <w:sz w:val="24"/>
          <w:szCs w:val="24"/>
          <w:lang w:val="en-US"/>
        </w:rPr>
        <w:t xml:space="preserve">     Further, he stated that the individuals</w:t>
      </w:r>
      <w:r w:rsidR="00517C53" w:rsidRPr="001E12BD">
        <w:rPr>
          <w:rFonts w:ascii="Tahoma" w:hAnsi="Tahoma" w:cs="Tahoma"/>
          <w:sz w:val="24"/>
          <w:szCs w:val="24"/>
          <w:lang w:val="en-US"/>
        </w:rPr>
        <w:t>,</w:t>
      </w:r>
      <w:r w:rsidRPr="001E12BD">
        <w:rPr>
          <w:rFonts w:ascii="Tahoma" w:hAnsi="Tahoma" w:cs="Tahoma"/>
          <w:sz w:val="24"/>
          <w:szCs w:val="24"/>
          <w:lang w:val="en-US"/>
        </w:rPr>
        <w:t xml:space="preserve"> who are now included in seniority list have not filed any objections earlier panels in </w:t>
      </w:r>
      <w:r w:rsidR="00517C53" w:rsidRPr="001E12BD">
        <w:rPr>
          <w:rFonts w:ascii="Tahoma" w:hAnsi="Tahoma" w:cs="Tahoma"/>
          <w:sz w:val="24"/>
          <w:szCs w:val="24"/>
          <w:lang w:val="en-US"/>
        </w:rPr>
        <w:t>finalization of seniority list and are n</w:t>
      </w:r>
      <w:r w:rsidRPr="001E12BD">
        <w:rPr>
          <w:rFonts w:ascii="Tahoma" w:hAnsi="Tahoma" w:cs="Tahoma"/>
          <w:sz w:val="24"/>
          <w:szCs w:val="24"/>
          <w:lang w:val="en-US"/>
        </w:rPr>
        <w:t>ow raising objection after a long gap, which contravening the spirit of Govt., Circular in Memo No: 57759/SER.A/2004-1, Dated:</w:t>
      </w:r>
      <w:r w:rsidR="004B1C08" w:rsidRPr="001E12BD">
        <w:rPr>
          <w:rFonts w:ascii="Tahoma" w:hAnsi="Tahoma" w:cs="Tahoma"/>
          <w:sz w:val="24"/>
          <w:szCs w:val="24"/>
          <w:lang w:val="en-US"/>
        </w:rPr>
        <w:t xml:space="preserve"> </w:t>
      </w:r>
      <w:r w:rsidRPr="001E12BD">
        <w:rPr>
          <w:rFonts w:ascii="Tahoma" w:hAnsi="Tahoma" w:cs="Tahoma"/>
          <w:sz w:val="24"/>
          <w:szCs w:val="24"/>
          <w:lang w:val="en-US"/>
        </w:rPr>
        <w:t xml:space="preserve">20.05.2004, which was </w:t>
      </w:r>
      <w:r w:rsidR="00517C53" w:rsidRPr="001E12BD">
        <w:rPr>
          <w:rFonts w:ascii="Tahoma" w:hAnsi="Tahoma" w:cs="Tahoma"/>
          <w:sz w:val="24"/>
          <w:szCs w:val="24"/>
          <w:lang w:val="en-US"/>
        </w:rPr>
        <w:t>issued in accordance with judici</w:t>
      </w:r>
      <w:r w:rsidRPr="001E12BD">
        <w:rPr>
          <w:rFonts w:ascii="Tahoma" w:hAnsi="Tahoma" w:cs="Tahoma"/>
          <w:sz w:val="24"/>
          <w:szCs w:val="24"/>
          <w:lang w:val="en-US"/>
        </w:rPr>
        <w:t>al pronouncement of Honorable Supreme Court of Ind</w:t>
      </w:r>
      <w:r w:rsidR="004B1C08" w:rsidRPr="001E12BD">
        <w:rPr>
          <w:rFonts w:ascii="Tahoma" w:hAnsi="Tahoma" w:cs="Tahoma"/>
          <w:sz w:val="24"/>
          <w:szCs w:val="24"/>
          <w:lang w:val="en-US"/>
        </w:rPr>
        <w:t>ia Ruling, which was given on se</w:t>
      </w:r>
      <w:r w:rsidRPr="001E12BD">
        <w:rPr>
          <w:rFonts w:ascii="Tahoma" w:hAnsi="Tahoma" w:cs="Tahoma"/>
          <w:sz w:val="24"/>
          <w:szCs w:val="24"/>
          <w:lang w:val="en-US"/>
        </w:rPr>
        <w:t>n</w:t>
      </w:r>
      <w:r w:rsidR="004B1C08" w:rsidRPr="001E12BD">
        <w:rPr>
          <w:rFonts w:ascii="Tahoma" w:hAnsi="Tahoma" w:cs="Tahoma"/>
          <w:sz w:val="24"/>
          <w:szCs w:val="24"/>
          <w:lang w:val="en-US"/>
        </w:rPr>
        <w:t>i</w:t>
      </w:r>
      <w:r w:rsidRPr="001E12BD">
        <w:rPr>
          <w:rFonts w:ascii="Tahoma" w:hAnsi="Tahoma" w:cs="Tahoma"/>
          <w:sz w:val="24"/>
          <w:szCs w:val="24"/>
          <w:lang w:val="en-US"/>
        </w:rPr>
        <w:t>ority. As per the sai</w:t>
      </w:r>
      <w:r w:rsidR="00826164" w:rsidRPr="001E12BD">
        <w:rPr>
          <w:rFonts w:ascii="Tahoma" w:hAnsi="Tahoma" w:cs="Tahoma"/>
          <w:sz w:val="24"/>
          <w:szCs w:val="24"/>
          <w:lang w:val="en-US"/>
        </w:rPr>
        <w:t xml:space="preserve">d pronouncement, the </w:t>
      </w:r>
      <w:proofErr w:type="gramStart"/>
      <w:r w:rsidR="00826164" w:rsidRPr="001E12BD">
        <w:rPr>
          <w:rFonts w:ascii="Tahoma" w:hAnsi="Tahoma" w:cs="Tahoma"/>
          <w:sz w:val="24"/>
          <w:szCs w:val="24"/>
          <w:lang w:val="en-US"/>
        </w:rPr>
        <w:t xml:space="preserve">government </w:t>
      </w:r>
      <w:r w:rsidRPr="001E12BD">
        <w:rPr>
          <w:rFonts w:ascii="Tahoma" w:hAnsi="Tahoma" w:cs="Tahoma"/>
          <w:sz w:val="24"/>
          <w:szCs w:val="24"/>
          <w:lang w:val="en-US"/>
        </w:rPr>
        <w:t>have</w:t>
      </w:r>
      <w:proofErr w:type="gramEnd"/>
      <w:r w:rsidRPr="001E12BD">
        <w:rPr>
          <w:rFonts w:ascii="Tahoma" w:hAnsi="Tahoma" w:cs="Tahoma"/>
          <w:sz w:val="24"/>
          <w:szCs w:val="24"/>
          <w:lang w:val="en-US"/>
        </w:rPr>
        <w:t xml:space="preserve"> </w:t>
      </w:r>
      <w:r w:rsidR="007B4373">
        <w:rPr>
          <w:rFonts w:ascii="Tahoma" w:hAnsi="Tahoma" w:cs="Tahoma"/>
          <w:sz w:val="24"/>
          <w:szCs w:val="24"/>
          <w:lang w:val="en-US"/>
        </w:rPr>
        <w:t>issued instructions</w:t>
      </w:r>
      <w:r w:rsidRPr="001E12BD">
        <w:rPr>
          <w:rFonts w:ascii="Tahoma" w:hAnsi="Tahoma" w:cs="Tahoma"/>
          <w:sz w:val="24"/>
          <w:szCs w:val="24"/>
          <w:lang w:val="en-US"/>
        </w:rPr>
        <w:t xml:space="preserve"> not to reopen the settled seniority more than three years old. In the instant the show cause notice was issued by proposing the revision from 2005-06, which is contrary to the above judgment. </w:t>
      </w:r>
    </w:p>
    <w:p w:rsidR="000509E4" w:rsidRPr="007B4373" w:rsidRDefault="000509E4" w:rsidP="008E2620">
      <w:pPr>
        <w:pStyle w:val="NoSpacing"/>
        <w:spacing w:line="276" w:lineRule="auto"/>
        <w:ind w:firstLine="360"/>
        <w:jc w:val="both"/>
        <w:rPr>
          <w:rFonts w:ascii="Tahoma" w:hAnsi="Tahoma" w:cs="Tahoma"/>
          <w:sz w:val="14"/>
          <w:szCs w:val="24"/>
          <w:lang w:val="en-US"/>
        </w:rPr>
      </w:pPr>
    </w:p>
    <w:p w:rsidR="000509E4" w:rsidRDefault="000509E4" w:rsidP="008E2620">
      <w:pPr>
        <w:pStyle w:val="NoSpacing"/>
        <w:spacing w:line="276" w:lineRule="auto"/>
        <w:jc w:val="both"/>
        <w:rPr>
          <w:rFonts w:ascii="Verdana" w:hAnsi="Verdana"/>
          <w:b/>
          <w:u w:val="single"/>
          <w:lang w:val="en-US"/>
        </w:rPr>
      </w:pPr>
      <w:r>
        <w:rPr>
          <w:rFonts w:ascii="Verdana" w:hAnsi="Verdana"/>
          <w:b/>
          <w:u w:val="single"/>
          <w:lang w:val="en-US"/>
        </w:rPr>
        <w:t>Reply:</w:t>
      </w:r>
    </w:p>
    <w:p w:rsidR="000509E4" w:rsidRPr="00212454" w:rsidRDefault="000509E4" w:rsidP="008E2620">
      <w:pPr>
        <w:pStyle w:val="NoSpacing"/>
        <w:spacing w:line="276" w:lineRule="auto"/>
        <w:jc w:val="both"/>
        <w:rPr>
          <w:rFonts w:ascii="Verdana" w:hAnsi="Verdana"/>
          <w:sz w:val="8"/>
        </w:rPr>
      </w:pPr>
    </w:p>
    <w:p w:rsidR="000509E4" w:rsidRDefault="000509E4" w:rsidP="008E2620">
      <w:pPr>
        <w:spacing w:line="276" w:lineRule="auto"/>
        <w:jc w:val="both"/>
      </w:pPr>
      <w:r w:rsidRPr="001F649C">
        <w:rPr>
          <w:b/>
        </w:rPr>
        <w:t>1)</w:t>
      </w:r>
      <w:r>
        <w:t xml:space="preserve">          The objection of the individual is examined and verified with the office records.                 It is found that though (26) A.C.T.Os were appointed and joined in the panel year 2012-13, but the recruitment notification of the (10) A.C.T.Os and (16) </w:t>
      </w:r>
      <w:proofErr w:type="gramStart"/>
      <w:r>
        <w:t>A.C.T.Os  are</w:t>
      </w:r>
      <w:proofErr w:type="gramEnd"/>
      <w:r>
        <w:t xml:space="preserve"> different. The details are as under:-                                                                                                                                                           </w:t>
      </w:r>
    </w:p>
    <w:p w:rsidR="000509E4" w:rsidRDefault="000509E4" w:rsidP="008E2620">
      <w:pPr>
        <w:spacing w:line="276" w:lineRule="auto"/>
        <w:jc w:val="both"/>
        <w:rPr>
          <w:sz w:val="12"/>
        </w:rPr>
      </w:pPr>
    </w:p>
    <w:p w:rsidR="008E2620" w:rsidRDefault="008E2620" w:rsidP="008E2620">
      <w:pPr>
        <w:spacing w:line="276" w:lineRule="auto"/>
        <w:jc w:val="both"/>
        <w:rPr>
          <w:sz w:val="12"/>
        </w:rPr>
      </w:pPr>
    </w:p>
    <w:p w:rsidR="008E2620" w:rsidRDefault="008E2620" w:rsidP="008E2620">
      <w:pPr>
        <w:spacing w:line="276" w:lineRule="auto"/>
        <w:jc w:val="both"/>
        <w:rPr>
          <w:sz w:val="12"/>
        </w:rPr>
      </w:pPr>
    </w:p>
    <w:p w:rsidR="008E2620" w:rsidRDefault="008E2620" w:rsidP="008E2620">
      <w:pPr>
        <w:spacing w:line="276" w:lineRule="auto"/>
        <w:jc w:val="both"/>
        <w:rPr>
          <w:sz w:val="12"/>
        </w:rPr>
      </w:pPr>
    </w:p>
    <w:p w:rsidR="008E2620" w:rsidRDefault="008E2620" w:rsidP="008E2620">
      <w:pPr>
        <w:spacing w:line="276" w:lineRule="auto"/>
        <w:jc w:val="both"/>
        <w:rPr>
          <w:sz w:val="12"/>
        </w:rPr>
      </w:pPr>
    </w:p>
    <w:p w:rsidR="008E2620" w:rsidRDefault="008E2620" w:rsidP="008E2620">
      <w:pPr>
        <w:spacing w:line="276" w:lineRule="auto"/>
        <w:jc w:val="both"/>
        <w:rPr>
          <w:sz w:val="12"/>
        </w:rPr>
      </w:pPr>
    </w:p>
    <w:p w:rsidR="008E2620" w:rsidRDefault="008E2620" w:rsidP="008E2620">
      <w:pPr>
        <w:spacing w:line="276" w:lineRule="auto"/>
        <w:jc w:val="both"/>
        <w:rPr>
          <w:sz w:val="12"/>
        </w:rPr>
      </w:pPr>
    </w:p>
    <w:p w:rsidR="008E2620" w:rsidRDefault="008E2620" w:rsidP="008E2620">
      <w:pPr>
        <w:spacing w:line="276" w:lineRule="auto"/>
        <w:jc w:val="both"/>
        <w:rPr>
          <w:sz w:val="12"/>
        </w:rPr>
      </w:pPr>
    </w:p>
    <w:p w:rsidR="008E2620" w:rsidRDefault="008E2620" w:rsidP="008E2620">
      <w:pPr>
        <w:spacing w:line="276" w:lineRule="auto"/>
        <w:jc w:val="both"/>
        <w:rPr>
          <w:sz w:val="12"/>
        </w:rPr>
      </w:pPr>
    </w:p>
    <w:p w:rsidR="008E2620" w:rsidRPr="002A30C3" w:rsidRDefault="008E2620" w:rsidP="008E2620">
      <w:pPr>
        <w:spacing w:line="276" w:lineRule="auto"/>
        <w:jc w:val="both"/>
        <w:rPr>
          <w:sz w:val="12"/>
        </w:rPr>
      </w:pPr>
    </w:p>
    <w:tbl>
      <w:tblPr>
        <w:tblStyle w:val="TableGrid"/>
        <w:tblW w:w="0" w:type="auto"/>
        <w:tblLayout w:type="fixed"/>
        <w:tblLook w:val="04A0"/>
      </w:tblPr>
      <w:tblGrid>
        <w:gridCol w:w="678"/>
        <w:gridCol w:w="2421"/>
        <w:gridCol w:w="2564"/>
        <w:gridCol w:w="1851"/>
        <w:gridCol w:w="1983"/>
      </w:tblGrid>
      <w:tr w:rsidR="000509E4" w:rsidRPr="00103BDA" w:rsidTr="00C355C5">
        <w:trPr>
          <w:trHeight w:val="1014"/>
        </w:trPr>
        <w:tc>
          <w:tcPr>
            <w:tcW w:w="678" w:type="dxa"/>
            <w:vAlign w:val="center"/>
          </w:tcPr>
          <w:p w:rsidR="000509E4" w:rsidRPr="00F21156" w:rsidRDefault="000509E4" w:rsidP="008E2620">
            <w:pPr>
              <w:spacing w:line="276" w:lineRule="auto"/>
              <w:jc w:val="center"/>
              <w:rPr>
                <w:rFonts w:ascii="Tahoma" w:hAnsi="Tahoma" w:cs="Tahoma"/>
                <w:b/>
                <w:sz w:val="22"/>
                <w:szCs w:val="22"/>
              </w:rPr>
            </w:pPr>
            <w:r w:rsidRPr="00F21156">
              <w:rPr>
                <w:rFonts w:ascii="Tahoma" w:hAnsi="Tahoma" w:cs="Tahoma"/>
                <w:b/>
                <w:sz w:val="22"/>
                <w:szCs w:val="22"/>
              </w:rPr>
              <w:t>Sl. No.</w:t>
            </w:r>
          </w:p>
        </w:tc>
        <w:tc>
          <w:tcPr>
            <w:tcW w:w="2421" w:type="dxa"/>
            <w:vAlign w:val="center"/>
          </w:tcPr>
          <w:p w:rsidR="000509E4" w:rsidRPr="00F21156" w:rsidRDefault="000509E4" w:rsidP="008E2620">
            <w:pPr>
              <w:spacing w:line="276" w:lineRule="auto"/>
              <w:jc w:val="center"/>
              <w:rPr>
                <w:rFonts w:ascii="Tahoma" w:hAnsi="Tahoma" w:cs="Tahoma"/>
                <w:b/>
                <w:sz w:val="22"/>
                <w:szCs w:val="22"/>
              </w:rPr>
            </w:pPr>
            <w:proofErr w:type="spellStart"/>
            <w:r w:rsidRPr="00F21156">
              <w:rPr>
                <w:rFonts w:ascii="Tahoma" w:hAnsi="Tahoma" w:cs="Tahoma"/>
                <w:b/>
                <w:sz w:val="22"/>
                <w:szCs w:val="22"/>
              </w:rPr>
              <w:t>Noitification</w:t>
            </w:r>
            <w:proofErr w:type="spellEnd"/>
            <w:r w:rsidRPr="00F21156">
              <w:rPr>
                <w:rFonts w:ascii="Tahoma" w:hAnsi="Tahoma" w:cs="Tahoma"/>
                <w:b/>
                <w:sz w:val="22"/>
                <w:szCs w:val="22"/>
              </w:rPr>
              <w:t xml:space="preserve"> Number issued by the APPSC</w:t>
            </w:r>
          </w:p>
        </w:tc>
        <w:tc>
          <w:tcPr>
            <w:tcW w:w="2564" w:type="dxa"/>
            <w:vAlign w:val="center"/>
          </w:tcPr>
          <w:p w:rsidR="000509E4" w:rsidRPr="00F21156" w:rsidRDefault="000509E4" w:rsidP="008E2620">
            <w:pPr>
              <w:spacing w:line="276" w:lineRule="auto"/>
              <w:jc w:val="center"/>
              <w:rPr>
                <w:rFonts w:ascii="Tahoma" w:hAnsi="Tahoma" w:cs="Tahoma"/>
                <w:b/>
                <w:sz w:val="22"/>
                <w:szCs w:val="22"/>
              </w:rPr>
            </w:pPr>
            <w:proofErr w:type="spellStart"/>
            <w:r w:rsidRPr="00F21156">
              <w:rPr>
                <w:rFonts w:ascii="Tahoma" w:hAnsi="Tahoma" w:cs="Tahoma"/>
                <w:b/>
                <w:sz w:val="22"/>
                <w:szCs w:val="22"/>
              </w:rPr>
              <w:t>No.of</w:t>
            </w:r>
            <w:proofErr w:type="spellEnd"/>
            <w:r w:rsidRPr="00F21156">
              <w:rPr>
                <w:rFonts w:ascii="Tahoma" w:hAnsi="Tahoma" w:cs="Tahoma"/>
                <w:b/>
                <w:sz w:val="22"/>
                <w:szCs w:val="22"/>
              </w:rPr>
              <w:t xml:space="preserve"> ACTOs allotted to the Warangal Zone V</w:t>
            </w:r>
          </w:p>
        </w:tc>
        <w:tc>
          <w:tcPr>
            <w:tcW w:w="1851" w:type="dxa"/>
            <w:vAlign w:val="center"/>
          </w:tcPr>
          <w:p w:rsidR="000509E4" w:rsidRPr="00F21156" w:rsidRDefault="000509E4" w:rsidP="008E2620">
            <w:pPr>
              <w:spacing w:line="276" w:lineRule="auto"/>
              <w:jc w:val="center"/>
              <w:rPr>
                <w:rFonts w:ascii="Tahoma" w:hAnsi="Tahoma" w:cs="Tahoma"/>
                <w:b/>
                <w:sz w:val="22"/>
                <w:szCs w:val="22"/>
              </w:rPr>
            </w:pPr>
            <w:r w:rsidRPr="00F21156">
              <w:rPr>
                <w:rFonts w:ascii="Tahoma" w:hAnsi="Tahoma" w:cs="Tahoma"/>
                <w:b/>
                <w:sz w:val="22"/>
                <w:szCs w:val="22"/>
              </w:rPr>
              <w:t>Date of appointment</w:t>
            </w:r>
          </w:p>
        </w:tc>
        <w:tc>
          <w:tcPr>
            <w:tcW w:w="1983" w:type="dxa"/>
            <w:vAlign w:val="center"/>
          </w:tcPr>
          <w:p w:rsidR="000509E4" w:rsidRPr="00F21156" w:rsidRDefault="000509E4" w:rsidP="008E2620">
            <w:pPr>
              <w:spacing w:line="276" w:lineRule="auto"/>
              <w:jc w:val="center"/>
              <w:rPr>
                <w:rFonts w:ascii="Tahoma" w:hAnsi="Tahoma" w:cs="Tahoma"/>
                <w:b/>
                <w:sz w:val="22"/>
                <w:szCs w:val="22"/>
              </w:rPr>
            </w:pPr>
            <w:r w:rsidRPr="00F21156">
              <w:rPr>
                <w:rFonts w:ascii="Tahoma" w:hAnsi="Tahoma" w:cs="Tahoma"/>
                <w:b/>
                <w:sz w:val="22"/>
                <w:szCs w:val="22"/>
              </w:rPr>
              <w:t>Date of joining</w:t>
            </w:r>
          </w:p>
        </w:tc>
      </w:tr>
      <w:tr w:rsidR="000509E4" w:rsidRPr="00103BDA" w:rsidTr="00C355C5">
        <w:trPr>
          <w:trHeight w:val="924"/>
        </w:trPr>
        <w:tc>
          <w:tcPr>
            <w:tcW w:w="678" w:type="dxa"/>
            <w:vAlign w:val="center"/>
          </w:tcPr>
          <w:p w:rsidR="000509E4" w:rsidRPr="00F21156" w:rsidRDefault="000509E4" w:rsidP="008E2620">
            <w:pPr>
              <w:spacing w:line="276" w:lineRule="auto"/>
              <w:jc w:val="center"/>
              <w:rPr>
                <w:rFonts w:ascii="Tahoma" w:hAnsi="Tahoma" w:cs="Tahoma"/>
                <w:sz w:val="22"/>
                <w:szCs w:val="22"/>
              </w:rPr>
            </w:pPr>
            <w:r w:rsidRPr="00F21156">
              <w:rPr>
                <w:rFonts w:ascii="Tahoma" w:hAnsi="Tahoma" w:cs="Tahoma"/>
                <w:sz w:val="22"/>
                <w:szCs w:val="22"/>
              </w:rPr>
              <w:t>1</w:t>
            </w:r>
          </w:p>
        </w:tc>
        <w:tc>
          <w:tcPr>
            <w:tcW w:w="2421" w:type="dxa"/>
            <w:vAlign w:val="center"/>
          </w:tcPr>
          <w:p w:rsidR="000509E4" w:rsidRPr="00F21156" w:rsidRDefault="000509E4" w:rsidP="008E2620">
            <w:pPr>
              <w:spacing w:line="276" w:lineRule="auto"/>
              <w:rPr>
                <w:rFonts w:ascii="Tahoma" w:hAnsi="Tahoma" w:cs="Tahoma"/>
                <w:sz w:val="22"/>
                <w:szCs w:val="22"/>
              </w:rPr>
            </w:pPr>
            <w:r w:rsidRPr="00F21156">
              <w:rPr>
                <w:rFonts w:ascii="Tahoma" w:hAnsi="Tahoma" w:cs="Tahoma"/>
                <w:sz w:val="22"/>
                <w:szCs w:val="22"/>
              </w:rPr>
              <w:t>38/2008 &amp; 11/2009 (Limited &amp; General Recruitment)</w:t>
            </w:r>
          </w:p>
        </w:tc>
        <w:tc>
          <w:tcPr>
            <w:tcW w:w="2564" w:type="dxa"/>
            <w:vAlign w:val="center"/>
          </w:tcPr>
          <w:p w:rsidR="000509E4" w:rsidRPr="00F21156" w:rsidRDefault="000509E4" w:rsidP="008E2620">
            <w:pPr>
              <w:spacing w:line="276" w:lineRule="auto"/>
              <w:rPr>
                <w:rFonts w:ascii="Tahoma" w:hAnsi="Tahoma" w:cs="Tahoma"/>
                <w:sz w:val="22"/>
                <w:szCs w:val="22"/>
              </w:rPr>
            </w:pPr>
            <w:r w:rsidRPr="00F21156">
              <w:rPr>
                <w:rFonts w:ascii="Tahoma" w:hAnsi="Tahoma" w:cs="Tahoma"/>
                <w:sz w:val="22"/>
                <w:szCs w:val="22"/>
              </w:rPr>
              <w:t>(10) Ten A.C.T.Os</w:t>
            </w:r>
          </w:p>
        </w:tc>
        <w:tc>
          <w:tcPr>
            <w:tcW w:w="1851" w:type="dxa"/>
            <w:vAlign w:val="center"/>
          </w:tcPr>
          <w:p w:rsidR="000509E4" w:rsidRPr="00F21156" w:rsidRDefault="000509E4" w:rsidP="008E2620">
            <w:pPr>
              <w:spacing w:line="276" w:lineRule="auto"/>
              <w:rPr>
                <w:rFonts w:ascii="Tahoma" w:hAnsi="Tahoma" w:cs="Tahoma"/>
                <w:sz w:val="22"/>
                <w:szCs w:val="22"/>
              </w:rPr>
            </w:pPr>
            <w:r w:rsidRPr="00F21156">
              <w:rPr>
                <w:rFonts w:ascii="Tahoma" w:hAnsi="Tahoma" w:cs="Tahoma"/>
                <w:sz w:val="22"/>
                <w:szCs w:val="22"/>
              </w:rPr>
              <w:t>10/12/2012</w:t>
            </w:r>
          </w:p>
        </w:tc>
        <w:tc>
          <w:tcPr>
            <w:tcW w:w="1983" w:type="dxa"/>
            <w:vAlign w:val="center"/>
          </w:tcPr>
          <w:p w:rsidR="000509E4" w:rsidRPr="00F21156" w:rsidRDefault="000509E4" w:rsidP="008E2620">
            <w:pPr>
              <w:spacing w:line="276" w:lineRule="auto"/>
              <w:rPr>
                <w:rFonts w:ascii="Tahoma" w:hAnsi="Tahoma" w:cs="Tahoma"/>
                <w:sz w:val="22"/>
                <w:szCs w:val="22"/>
              </w:rPr>
            </w:pPr>
            <w:r w:rsidRPr="00F21156">
              <w:rPr>
                <w:rFonts w:ascii="Tahoma" w:hAnsi="Tahoma" w:cs="Tahoma"/>
                <w:sz w:val="22"/>
                <w:szCs w:val="22"/>
              </w:rPr>
              <w:t>December 2012</w:t>
            </w:r>
          </w:p>
        </w:tc>
      </w:tr>
      <w:tr w:rsidR="000509E4" w:rsidRPr="00103BDA" w:rsidTr="00C355C5">
        <w:trPr>
          <w:trHeight w:val="345"/>
        </w:trPr>
        <w:tc>
          <w:tcPr>
            <w:tcW w:w="678" w:type="dxa"/>
            <w:vAlign w:val="center"/>
          </w:tcPr>
          <w:p w:rsidR="000509E4" w:rsidRPr="00F21156" w:rsidRDefault="000509E4" w:rsidP="008E2620">
            <w:pPr>
              <w:spacing w:line="276" w:lineRule="auto"/>
              <w:jc w:val="center"/>
              <w:rPr>
                <w:rFonts w:ascii="Tahoma" w:hAnsi="Tahoma" w:cs="Tahoma"/>
                <w:sz w:val="22"/>
                <w:szCs w:val="22"/>
              </w:rPr>
            </w:pPr>
            <w:r w:rsidRPr="00F21156">
              <w:rPr>
                <w:rFonts w:ascii="Tahoma" w:hAnsi="Tahoma" w:cs="Tahoma"/>
                <w:sz w:val="22"/>
                <w:szCs w:val="22"/>
              </w:rPr>
              <w:t>2</w:t>
            </w:r>
          </w:p>
        </w:tc>
        <w:tc>
          <w:tcPr>
            <w:tcW w:w="2421" w:type="dxa"/>
            <w:vAlign w:val="center"/>
          </w:tcPr>
          <w:p w:rsidR="000509E4" w:rsidRPr="00F21156" w:rsidRDefault="000509E4" w:rsidP="008E2620">
            <w:pPr>
              <w:spacing w:line="276" w:lineRule="auto"/>
              <w:rPr>
                <w:rFonts w:ascii="Tahoma" w:hAnsi="Tahoma" w:cs="Tahoma"/>
                <w:sz w:val="22"/>
                <w:szCs w:val="22"/>
              </w:rPr>
            </w:pPr>
            <w:r w:rsidRPr="00F21156">
              <w:rPr>
                <w:rFonts w:ascii="Tahoma" w:hAnsi="Tahoma" w:cs="Tahoma"/>
                <w:sz w:val="22"/>
                <w:szCs w:val="22"/>
              </w:rPr>
              <w:t>39/2011</w:t>
            </w:r>
          </w:p>
        </w:tc>
        <w:tc>
          <w:tcPr>
            <w:tcW w:w="2564" w:type="dxa"/>
            <w:vAlign w:val="center"/>
          </w:tcPr>
          <w:p w:rsidR="000509E4" w:rsidRPr="00F21156" w:rsidRDefault="000509E4" w:rsidP="008E2620">
            <w:pPr>
              <w:spacing w:line="276" w:lineRule="auto"/>
              <w:rPr>
                <w:rFonts w:ascii="Tahoma" w:hAnsi="Tahoma" w:cs="Tahoma"/>
                <w:sz w:val="22"/>
                <w:szCs w:val="22"/>
              </w:rPr>
            </w:pPr>
            <w:r w:rsidRPr="00F21156">
              <w:rPr>
                <w:rFonts w:ascii="Tahoma" w:hAnsi="Tahoma" w:cs="Tahoma"/>
                <w:sz w:val="22"/>
                <w:szCs w:val="22"/>
              </w:rPr>
              <w:t>(16)</w:t>
            </w:r>
            <w:r>
              <w:rPr>
                <w:rFonts w:ascii="Tahoma" w:hAnsi="Tahoma" w:cs="Tahoma"/>
                <w:sz w:val="22"/>
                <w:szCs w:val="22"/>
              </w:rPr>
              <w:t xml:space="preserve"> </w:t>
            </w:r>
            <w:r w:rsidRPr="00F21156">
              <w:rPr>
                <w:rFonts w:ascii="Tahoma" w:hAnsi="Tahoma" w:cs="Tahoma"/>
                <w:sz w:val="22"/>
                <w:szCs w:val="22"/>
              </w:rPr>
              <w:t>Sixteen A.C.T.Os</w:t>
            </w:r>
          </w:p>
        </w:tc>
        <w:tc>
          <w:tcPr>
            <w:tcW w:w="1851" w:type="dxa"/>
            <w:vAlign w:val="center"/>
          </w:tcPr>
          <w:p w:rsidR="000509E4" w:rsidRPr="00F21156" w:rsidRDefault="000509E4" w:rsidP="008E2620">
            <w:pPr>
              <w:spacing w:line="276" w:lineRule="auto"/>
              <w:rPr>
                <w:rFonts w:ascii="Tahoma" w:hAnsi="Tahoma" w:cs="Tahoma"/>
                <w:sz w:val="22"/>
                <w:szCs w:val="22"/>
              </w:rPr>
            </w:pPr>
            <w:r w:rsidRPr="00F21156">
              <w:rPr>
                <w:rFonts w:ascii="Tahoma" w:hAnsi="Tahoma" w:cs="Tahoma"/>
                <w:sz w:val="22"/>
                <w:szCs w:val="22"/>
              </w:rPr>
              <w:t>27/05/2013</w:t>
            </w:r>
          </w:p>
        </w:tc>
        <w:tc>
          <w:tcPr>
            <w:tcW w:w="1983" w:type="dxa"/>
            <w:vAlign w:val="center"/>
          </w:tcPr>
          <w:p w:rsidR="000509E4" w:rsidRPr="00F21156" w:rsidRDefault="000509E4" w:rsidP="008E2620">
            <w:pPr>
              <w:spacing w:line="276" w:lineRule="auto"/>
              <w:rPr>
                <w:rFonts w:ascii="Tahoma" w:hAnsi="Tahoma" w:cs="Tahoma"/>
                <w:sz w:val="22"/>
                <w:szCs w:val="22"/>
              </w:rPr>
            </w:pPr>
            <w:r w:rsidRPr="00F21156">
              <w:rPr>
                <w:rFonts w:ascii="Tahoma" w:hAnsi="Tahoma" w:cs="Tahoma"/>
                <w:sz w:val="22"/>
                <w:szCs w:val="22"/>
              </w:rPr>
              <w:t>May 2013</w:t>
            </w:r>
          </w:p>
        </w:tc>
      </w:tr>
    </w:tbl>
    <w:p w:rsidR="000509E4" w:rsidRDefault="000509E4" w:rsidP="008E2620">
      <w:pPr>
        <w:spacing w:line="276" w:lineRule="auto"/>
        <w:jc w:val="both"/>
        <w:rPr>
          <w:rFonts w:cstheme="minorHAnsi"/>
        </w:rPr>
      </w:pPr>
    </w:p>
    <w:p w:rsidR="000509E4" w:rsidRDefault="000509E4" w:rsidP="008E2620">
      <w:pPr>
        <w:spacing w:line="276" w:lineRule="auto"/>
        <w:ind w:firstLine="720"/>
        <w:jc w:val="both"/>
        <w:rPr>
          <w:rFonts w:cstheme="minorHAnsi"/>
        </w:rPr>
      </w:pPr>
      <w:r w:rsidRPr="00103BDA">
        <w:rPr>
          <w:rFonts w:cstheme="minorHAnsi"/>
        </w:rPr>
        <w:t xml:space="preserve">As seen from the above, it is crystal clear that they </w:t>
      </w:r>
      <w:r>
        <w:rPr>
          <w:rFonts w:cstheme="minorHAnsi"/>
        </w:rPr>
        <w:t>were</w:t>
      </w:r>
      <w:r w:rsidRPr="00103BDA">
        <w:rPr>
          <w:rFonts w:cstheme="minorHAnsi"/>
        </w:rPr>
        <w:t xml:space="preserve"> not selected and appointed in a single notification issued by the APPSC as contended by the individual.</w:t>
      </w:r>
    </w:p>
    <w:p w:rsidR="000509E4" w:rsidRPr="00103BDA" w:rsidRDefault="000509E4" w:rsidP="008E2620">
      <w:pPr>
        <w:spacing w:line="276" w:lineRule="auto"/>
        <w:jc w:val="both"/>
        <w:rPr>
          <w:rFonts w:cstheme="minorHAnsi"/>
        </w:rPr>
      </w:pPr>
    </w:p>
    <w:p w:rsidR="000509E4" w:rsidRPr="00103BDA" w:rsidRDefault="000509E4" w:rsidP="008E2620">
      <w:pPr>
        <w:spacing w:line="276" w:lineRule="auto"/>
        <w:jc w:val="both"/>
        <w:rPr>
          <w:rFonts w:cstheme="minorHAnsi"/>
        </w:rPr>
      </w:pPr>
      <w:r>
        <w:rPr>
          <w:rFonts w:cstheme="minorHAnsi"/>
        </w:rPr>
        <w:t xml:space="preserve">           Further the Rule 33(b) of TS&amp;SS Rules reads as under:-</w:t>
      </w:r>
    </w:p>
    <w:p w:rsidR="000509E4" w:rsidRDefault="000509E4" w:rsidP="008E2620">
      <w:pPr>
        <w:spacing w:line="276" w:lineRule="auto"/>
        <w:jc w:val="both"/>
        <w:rPr>
          <w:rFonts w:cstheme="minorHAnsi"/>
        </w:rPr>
      </w:pPr>
    </w:p>
    <w:p w:rsidR="000509E4" w:rsidRDefault="000509E4" w:rsidP="008E2620">
      <w:pPr>
        <w:jc w:val="both"/>
        <w:rPr>
          <w:rFonts w:cstheme="minorHAnsi"/>
        </w:rPr>
      </w:pPr>
      <w:r w:rsidRPr="00103BDA">
        <w:rPr>
          <w:rFonts w:cstheme="minorHAnsi"/>
        </w:rPr>
        <w:t>33</w:t>
      </w:r>
      <w:r w:rsidRPr="006619CA">
        <w:rPr>
          <w:rFonts w:cstheme="minorHAnsi"/>
        </w:rPr>
        <w:t>(a)</w:t>
      </w:r>
      <w:r>
        <w:rPr>
          <w:rFonts w:cstheme="minorHAnsi"/>
        </w:rPr>
        <w:tab/>
      </w:r>
      <w:proofErr w:type="gramStart"/>
      <w:r w:rsidRPr="006619CA">
        <w:rPr>
          <w:rFonts w:cstheme="minorHAnsi"/>
        </w:rPr>
        <w:t>The</w:t>
      </w:r>
      <w:proofErr w:type="gramEnd"/>
      <w:r w:rsidRPr="006619CA">
        <w:rPr>
          <w:rFonts w:cstheme="minorHAnsi"/>
        </w:rPr>
        <w:t xml:space="preserve"> seniority of a person in a service, class, category or grade shall, unless he has been reduced to a lower rank as a punishment, be determined by the date of his first appointment to such service, class, category or grade.</w:t>
      </w:r>
    </w:p>
    <w:p w:rsidR="000509E4" w:rsidRDefault="000509E4" w:rsidP="008E2620">
      <w:pPr>
        <w:jc w:val="both"/>
        <w:rPr>
          <w:rFonts w:cstheme="minorHAnsi"/>
        </w:rPr>
      </w:pPr>
    </w:p>
    <w:p w:rsidR="000509E4" w:rsidRPr="00103BDA" w:rsidRDefault="000509E4" w:rsidP="008E2620">
      <w:pPr>
        <w:jc w:val="both"/>
        <w:rPr>
          <w:rFonts w:cstheme="minorHAnsi"/>
        </w:rPr>
      </w:pPr>
      <w:r w:rsidRPr="00103BDA">
        <w:rPr>
          <w:rFonts w:cstheme="minorHAnsi"/>
        </w:rPr>
        <w:t xml:space="preserve"> (b)</w:t>
      </w:r>
      <w:r>
        <w:rPr>
          <w:rFonts w:cstheme="minorHAnsi"/>
        </w:rPr>
        <w:t xml:space="preserve">   </w:t>
      </w:r>
      <w:r w:rsidRPr="00103BDA">
        <w:rPr>
          <w:rFonts w:cstheme="minorHAnsi"/>
        </w:rPr>
        <w:t>The appointing authority may, at the time of passing an order appointing two or more persons simultaneously to a service, fix either for the purpose of satisfying the rule of reservation of appointments or for any other reason, the order of preference among them; and where such order has been fixed, seniority shall be d</w:t>
      </w:r>
      <w:r>
        <w:rPr>
          <w:rFonts w:cstheme="minorHAnsi"/>
        </w:rPr>
        <w:t>etermined in accordance with it:</w:t>
      </w:r>
    </w:p>
    <w:p w:rsidR="000509E4" w:rsidRDefault="000509E4" w:rsidP="008E2620">
      <w:pPr>
        <w:jc w:val="both"/>
        <w:rPr>
          <w:rFonts w:cstheme="minorHAnsi"/>
        </w:rPr>
      </w:pPr>
    </w:p>
    <w:p w:rsidR="000509E4" w:rsidRDefault="000509E4" w:rsidP="008E2620">
      <w:pPr>
        <w:ind w:firstLine="720"/>
        <w:jc w:val="both"/>
        <w:rPr>
          <w:rFonts w:cstheme="minorHAnsi"/>
        </w:rPr>
      </w:pPr>
      <w:r w:rsidRPr="00103BDA">
        <w:rPr>
          <w:rFonts w:cstheme="minorHAnsi"/>
        </w:rPr>
        <w:t>Provided that the order of merit or order of preference indicated in a list of selected candidates prepared by the Public Service Commission or other selecting authority, shall not be disturbed inter-se with reference to the candidates position in such list or panel while determining the seniority in accordance with this rule and notional dates of commencement of probation to the extent necessary, shall be assigned to the persons concerned, with reference to the order of merit or order of preference assigned to them in the said list</w:t>
      </w:r>
      <w:r>
        <w:rPr>
          <w:rFonts w:cstheme="minorHAnsi"/>
        </w:rPr>
        <w:t>.</w:t>
      </w:r>
    </w:p>
    <w:p w:rsidR="000509E4" w:rsidRDefault="000509E4" w:rsidP="008E2620">
      <w:pPr>
        <w:jc w:val="both"/>
        <w:rPr>
          <w:rFonts w:cstheme="minorHAnsi"/>
        </w:rPr>
      </w:pPr>
    </w:p>
    <w:p w:rsidR="000509E4" w:rsidRDefault="000509E4" w:rsidP="008E2620">
      <w:pPr>
        <w:jc w:val="both"/>
        <w:rPr>
          <w:rFonts w:cstheme="minorHAnsi"/>
          <w:b/>
        </w:rPr>
      </w:pPr>
      <w:r>
        <w:rPr>
          <w:rFonts w:cstheme="minorHAnsi"/>
        </w:rPr>
        <w:tab/>
        <w:t xml:space="preserve"> It is also to further inform that in between joining of DR appointees sponsored out of two different notifications, (9) RPs are included as the vacancies meant for Rank promotes were arisen during the period and accordingly they were placed though they are working prior to such date, and their regular appointment is considered from the date of vacancy duly considering the arising of vacancy with reference to 10 point cycle and communal roaster, and there could be any reason to disturb such date to place the DR recruiters altogether out of two different or one recruitment, the date of arising of vacancy of RP quota shall not be changed to place together all DRs in seriatim. </w:t>
      </w:r>
    </w:p>
    <w:p w:rsidR="000509E4" w:rsidRDefault="000509E4" w:rsidP="008E2620">
      <w:pPr>
        <w:ind w:firstLine="360"/>
        <w:jc w:val="both"/>
        <w:rPr>
          <w:rFonts w:cstheme="minorHAnsi"/>
          <w:b/>
        </w:rPr>
      </w:pPr>
    </w:p>
    <w:p w:rsidR="000509E4" w:rsidRDefault="000509E4" w:rsidP="008E2620">
      <w:pPr>
        <w:ind w:firstLine="360"/>
        <w:jc w:val="both"/>
        <w:rPr>
          <w:rFonts w:cstheme="minorHAnsi"/>
        </w:rPr>
      </w:pPr>
      <w:r>
        <w:rPr>
          <w:rFonts w:cstheme="minorHAnsi"/>
          <w:b/>
        </w:rPr>
        <w:t xml:space="preserve">      </w:t>
      </w:r>
      <w:r w:rsidRPr="007E0904">
        <w:rPr>
          <w:rFonts w:cstheme="minorHAnsi"/>
          <w:b/>
        </w:rPr>
        <w:t xml:space="preserve">Accordingly placed the names of the Direct Recruit ACTOs as per their date of </w:t>
      </w:r>
      <w:r>
        <w:rPr>
          <w:rFonts w:cstheme="minorHAnsi"/>
          <w:b/>
        </w:rPr>
        <w:t>appointment/</w:t>
      </w:r>
      <w:r w:rsidRPr="007E0904">
        <w:rPr>
          <w:rFonts w:cstheme="minorHAnsi"/>
          <w:b/>
        </w:rPr>
        <w:t>joining as per Rule 33(a) &amp;</w:t>
      </w:r>
      <w:r>
        <w:rPr>
          <w:rFonts w:cstheme="minorHAnsi"/>
          <w:b/>
        </w:rPr>
        <w:t xml:space="preserve"> </w:t>
      </w:r>
      <w:r w:rsidRPr="007E0904">
        <w:rPr>
          <w:rFonts w:cstheme="minorHAnsi"/>
          <w:b/>
        </w:rPr>
        <w:t>(b) of T.S Subordinate Service Rules</w:t>
      </w:r>
      <w:r>
        <w:rPr>
          <w:rFonts w:cstheme="minorHAnsi"/>
        </w:rPr>
        <w:t xml:space="preserve">. </w:t>
      </w:r>
    </w:p>
    <w:p w:rsidR="000509E4" w:rsidRDefault="000509E4" w:rsidP="008E2620">
      <w:pPr>
        <w:ind w:firstLine="360"/>
        <w:jc w:val="both"/>
        <w:rPr>
          <w:rFonts w:cstheme="minorHAnsi"/>
        </w:rPr>
      </w:pPr>
    </w:p>
    <w:p w:rsidR="000509E4" w:rsidRDefault="000509E4" w:rsidP="008E2620">
      <w:pPr>
        <w:ind w:firstLine="360"/>
        <w:jc w:val="both"/>
        <w:rPr>
          <w:rFonts w:cstheme="minorHAnsi"/>
        </w:rPr>
      </w:pPr>
      <w:r>
        <w:rPr>
          <w:rFonts w:cstheme="minorHAnsi"/>
        </w:rPr>
        <w:t xml:space="preserve">       The objection raised by the individual placing together </w:t>
      </w:r>
      <w:r w:rsidR="00DC114C">
        <w:rPr>
          <w:rFonts w:cstheme="minorHAnsi"/>
        </w:rPr>
        <w:t xml:space="preserve">the DR ACTO’s </w:t>
      </w:r>
      <w:r>
        <w:rPr>
          <w:rFonts w:cstheme="minorHAnsi"/>
        </w:rPr>
        <w:t>is not correct as their recruitment notifications and also date of appointment/joining is different, hence the objection raised by the individual is rejected.</w:t>
      </w:r>
    </w:p>
    <w:p w:rsidR="000509E4" w:rsidRDefault="000509E4" w:rsidP="008E2620">
      <w:pPr>
        <w:ind w:firstLine="360"/>
        <w:jc w:val="both"/>
        <w:rPr>
          <w:rFonts w:cstheme="minorHAnsi"/>
        </w:rPr>
      </w:pPr>
    </w:p>
    <w:p w:rsidR="000509E4" w:rsidRDefault="000509E4" w:rsidP="008E2620">
      <w:pPr>
        <w:jc w:val="both"/>
        <w:rPr>
          <w:rFonts w:cstheme="minorHAnsi"/>
        </w:rPr>
      </w:pPr>
      <w:r>
        <w:rPr>
          <w:rFonts w:cstheme="minorHAnsi"/>
          <w:b/>
        </w:rPr>
        <w:t>2</w:t>
      </w:r>
      <w:r w:rsidRPr="00F41530">
        <w:rPr>
          <w:rFonts w:cstheme="minorHAnsi"/>
          <w:b/>
        </w:rPr>
        <w:t>)</w:t>
      </w:r>
      <w:r w:rsidR="009B0F38">
        <w:rPr>
          <w:rFonts w:cstheme="minorHAnsi"/>
        </w:rPr>
        <w:t xml:space="preserve">         </w:t>
      </w:r>
      <w:r>
        <w:rPr>
          <w:rFonts w:cstheme="minorHAnsi"/>
        </w:rPr>
        <w:t xml:space="preserve">The individual objected that the individuals who are now included in the seniority list have not filed any objections in earlier panels in finalization of seniority.  And also as per the circular in Memo No. 57759/SER.A/2004-1, Dated: 20/05/2004 which was issued in accordance with judicial pronouncement of </w:t>
      </w:r>
      <w:proofErr w:type="spellStart"/>
      <w:r>
        <w:rPr>
          <w:rFonts w:cstheme="minorHAnsi"/>
        </w:rPr>
        <w:t>Hon’ble</w:t>
      </w:r>
      <w:proofErr w:type="spellEnd"/>
      <w:r>
        <w:rPr>
          <w:rFonts w:cstheme="minorHAnsi"/>
        </w:rPr>
        <w:t xml:space="preserve"> Supreme Court of India Ruling that the Government </w:t>
      </w:r>
      <w:r w:rsidR="006619E0">
        <w:rPr>
          <w:rFonts w:cstheme="minorHAnsi"/>
        </w:rPr>
        <w:t>issued instructions</w:t>
      </w:r>
      <w:r>
        <w:rPr>
          <w:rFonts w:cstheme="minorHAnsi"/>
        </w:rPr>
        <w:t xml:space="preserve"> not to re-open the settled seniority more than three years.  </w:t>
      </w:r>
      <w:proofErr w:type="gramStart"/>
      <w:r>
        <w:rPr>
          <w:rFonts w:cstheme="minorHAnsi"/>
        </w:rPr>
        <w:t>Hence requested to drop the proposed revision of seniority.</w:t>
      </w:r>
      <w:proofErr w:type="gramEnd"/>
      <w:r>
        <w:rPr>
          <w:rFonts w:cstheme="minorHAnsi"/>
        </w:rPr>
        <w:t xml:space="preserve">  </w:t>
      </w:r>
    </w:p>
    <w:p w:rsidR="000509E4" w:rsidRDefault="000509E4" w:rsidP="008E2620">
      <w:pPr>
        <w:jc w:val="both"/>
        <w:rPr>
          <w:rFonts w:cstheme="minorHAnsi"/>
        </w:rPr>
      </w:pPr>
    </w:p>
    <w:p w:rsidR="008E2620" w:rsidRDefault="008E2620" w:rsidP="008E2620">
      <w:pPr>
        <w:jc w:val="both"/>
        <w:rPr>
          <w:rFonts w:cstheme="minorHAnsi"/>
        </w:rPr>
      </w:pPr>
    </w:p>
    <w:p w:rsidR="008E2620" w:rsidRDefault="008E2620" w:rsidP="008E2620">
      <w:pPr>
        <w:jc w:val="both"/>
        <w:rPr>
          <w:rFonts w:cstheme="minorHAnsi"/>
        </w:rPr>
      </w:pPr>
    </w:p>
    <w:p w:rsidR="008E2620" w:rsidRDefault="008E2620" w:rsidP="008E2620">
      <w:pPr>
        <w:jc w:val="both"/>
        <w:rPr>
          <w:rFonts w:cstheme="minorHAnsi"/>
        </w:rPr>
      </w:pPr>
    </w:p>
    <w:p w:rsidR="008E2620" w:rsidRDefault="008E2620" w:rsidP="008E2620">
      <w:pPr>
        <w:jc w:val="both"/>
        <w:rPr>
          <w:rFonts w:cstheme="minorHAnsi"/>
        </w:rPr>
      </w:pPr>
    </w:p>
    <w:p w:rsidR="000509E4" w:rsidRDefault="000509E4" w:rsidP="008E2620">
      <w:pPr>
        <w:jc w:val="both"/>
        <w:rPr>
          <w:rFonts w:ascii="Trebuchet MS" w:hAnsi="Trebuchet MS"/>
          <w:i/>
        </w:rPr>
      </w:pPr>
      <w:r>
        <w:rPr>
          <w:rFonts w:cstheme="minorHAnsi"/>
        </w:rPr>
        <w:t xml:space="preserve">      </w:t>
      </w:r>
      <w:r>
        <w:rPr>
          <w:rFonts w:cstheme="minorHAnsi"/>
        </w:rPr>
        <w:tab/>
        <w:t>W</w:t>
      </w:r>
      <w:r w:rsidRPr="00324658">
        <w:rPr>
          <w:rFonts w:ascii="Trebuchet MS" w:hAnsi="Trebuchet MS"/>
          <w:i/>
        </w:rPr>
        <w:t xml:space="preserve">ith regard to contention </w:t>
      </w:r>
      <w:r>
        <w:rPr>
          <w:rFonts w:ascii="Trebuchet MS" w:hAnsi="Trebuchet MS"/>
          <w:i/>
        </w:rPr>
        <w:t xml:space="preserve">of the </w:t>
      </w:r>
      <w:r w:rsidRPr="00324658">
        <w:rPr>
          <w:rFonts w:ascii="Trebuchet MS" w:hAnsi="Trebuchet MS"/>
          <w:i/>
        </w:rPr>
        <w:t>individual that not to reopen settled seniority more than (3) years old, it is submitted that the Govt. Memo.</w:t>
      </w:r>
      <w:r>
        <w:rPr>
          <w:rFonts w:ascii="Trebuchet MS" w:hAnsi="Trebuchet MS"/>
          <w:i/>
        </w:rPr>
        <w:t xml:space="preserve"> </w:t>
      </w:r>
      <w:r w:rsidRPr="00324658">
        <w:rPr>
          <w:rFonts w:ascii="Trebuchet MS" w:hAnsi="Trebuchet MS"/>
          <w:i/>
        </w:rPr>
        <w:t>No.19745/CT-I/2018-03, Dated</w:t>
      </w:r>
      <w:proofErr w:type="gramStart"/>
      <w:r w:rsidRPr="00324658">
        <w:rPr>
          <w:rFonts w:ascii="Trebuchet MS" w:hAnsi="Trebuchet MS"/>
          <w:i/>
        </w:rPr>
        <w:t>:13</w:t>
      </w:r>
      <w:proofErr w:type="gramEnd"/>
      <w:r w:rsidRPr="00324658">
        <w:rPr>
          <w:rFonts w:ascii="Trebuchet MS" w:hAnsi="Trebuchet MS"/>
          <w:i/>
        </w:rPr>
        <w:t xml:space="preserve">-11-2019, have permitted to reopen the panels from 2005-2006 onwards. Further the above contention of (b) was already examined while issuing show </w:t>
      </w:r>
      <w:proofErr w:type="gramStart"/>
      <w:r w:rsidRPr="00324658">
        <w:rPr>
          <w:rFonts w:ascii="Trebuchet MS" w:hAnsi="Trebuchet MS"/>
          <w:i/>
        </w:rPr>
        <w:t>cause</w:t>
      </w:r>
      <w:proofErr w:type="gramEnd"/>
      <w:r w:rsidRPr="00324658">
        <w:rPr>
          <w:rFonts w:ascii="Trebuchet MS" w:hAnsi="Trebuchet MS"/>
          <w:i/>
        </w:rPr>
        <w:t xml:space="preserve"> notice dated 13-02-2020.</w:t>
      </w:r>
    </w:p>
    <w:p w:rsidR="000509E4" w:rsidRPr="00455A8A" w:rsidRDefault="000509E4" w:rsidP="008E2620">
      <w:pPr>
        <w:spacing w:line="276" w:lineRule="auto"/>
        <w:jc w:val="both"/>
        <w:rPr>
          <w:rFonts w:ascii="Trebuchet MS" w:hAnsi="Trebuchet MS"/>
          <w:i/>
          <w:sz w:val="12"/>
        </w:rPr>
      </w:pPr>
    </w:p>
    <w:p w:rsidR="000509E4" w:rsidRPr="00324658" w:rsidRDefault="000509E4" w:rsidP="008E2620">
      <w:pPr>
        <w:spacing w:line="276" w:lineRule="auto"/>
        <w:jc w:val="both"/>
        <w:rPr>
          <w:rFonts w:ascii="Trebuchet MS" w:hAnsi="Trebuchet MS"/>
          <w:i/>
        </w:rPr>
      </w:pPr>
      <w:r>
        <w:rPr>
          <w:rFonts w:ascii="Trebuchet MS" w:hAnsi="Trebuchet MS"/>
          <w:i/>
        </w:rPr>
        <w:t xml:space="preserve">         The judgment mentioned by the individual are not relating to present revision. </w:t>
      </w:r>
    </w:p>
    <w:p w:rsidR="000509E4" w:rsidRPr="00103BDA" w:rsidRDefault="000509E4" w:rsidP="008E2620">
      <w:pPr>
        <w:spacing w:line="276" w:lineRule="auto"/>
        <w:jc w:val="both"/>
        <w:rPr>
          <w:rFonts w:cstheme="minorHAnsi"/>
        </w:rPr>
      </w:pPr>
      <w:r>
        <w:rPr>
          <w:rFonts w:cstheme="minorHAnsi"/>
        </w:rPr>
        <w:t xml:space="preserve">  </w:t>
      </w:r>
    </w:p>
    <w:p w:rsidR="000509E4" w:rsidRDefault="000509E4" w:rsidP="008E2620">
      <w:pPr>
        <w:spacing w:line="276" w:lineRule="auto"/>
        <w:jc w:val="both"/>
        <w:rPr>
          <w:rFonts w:cstheme="minorHAnsi"/>
        </w:rPr>
      </w:pPr>
      <w:r>
        <w:rPr>
          <w:rFonts w:cstheme="minorHAnsi"/>
          <w:b/>
        </w:rPr>
        <w:t>3</w:t>
      </w:r>
      <w:r w:rsidRPr="00F41530">
        <w:rPr>
          <w:rFonts w:cstheme="minorHAnsi"/>
          <w:b/>
        </w:rPr>
        <w:t>)</w:t>
      </w:r>
      <w:r>
        <w:rPr>
          <w:rFonts w:cstheme="minorHAnsi"/>
        </w:rPr>
        <w:t xml:space="preserve">      </w:t>
      </w:r>
      <w:r w:rsidRPr="00F41530">
        <w:rPr>
          <w:rFonts w:cstheme="minorHAnsi"/>
        </w:rPr>
        <w:t xml:space="preserve">The individual objected that date of arising of vacancies arose due to retirement of the following (3) A.C.T.Os was wrongly taken, as the retirements </w:t>
      </w:r>
      <w:r>
        <w:rPr>
          <w:rFonts w:cstheme="minorHAnsi"/>
        </w:rPr>
        <w:t>have</w:t>
      </w:r>
      <w:r w:rsidRPr="00F41530">
        <w:rPr>
          <w:rFonts w:cstheme="minorHAnsi"/>
        </w:rPr>
        <w:t xml:space="preserve"> not occurred in the middle of the month. </w:t>
      </w:r>
      <w:r>
        <w:rPr>
          <w:rFonts w:cstheme="minorHAnsi"/>
        </w:rPr>
        <w:tab/>
      </w:r>
    </w:p>
    <w:p w:rsidR="000509E4" w:rsidRPr="00455A8A" w:rsidRDefault="000509E4" w:rsidP="008E2620">
      <w:pPr>
        <w:spacing w:line="276" w:lineRule="auto"/>
        <w:jc w:val="both"/>
        <w:rPr>
          <w:rFonts w:cstheme="minorHAnsi"/>
          <w:sz w:val="10"/>
        </w:rPr>
      </w:pPr>
    </w:p>
    <w:p w:rsidR="000509E4" w:rsidRPr="001E12BD" w:rsidRDefault="000509E4" w:rsidP="008E2620">
      <w:pPr>
        <w:spacing w:line="276" w:lineRule="auto"/>
        <w:ind w:left="720"/>
        <w:jc w:val="both"/>
        <w:rPr>
          <w:rFonts w:ascii="Tahoma" w:hAnsi="Tahoma" w:cs="Tahoma"/>
        </w:rPr>
      </w:pPr>
      <w:r>
        <w:rPr>
          <w:rFonts w:cstheme="minorHAnsi"/>
        </w:rPr>
        <w:t>1</w:t>
      </w:r>
      <w:r w:rsidRPr="001E12BD">
        <w:rPr>
          <w:rFonts w:ascii="Tahoma" w:hAnsi="Tahoma" w:cs="Tahoma"/>
        </w:rPr>
        <w:t>)   2005-06</w:t>
      </w:r>
      <w:r w:rsidRPr="001E12BD">
        <w:rPr>
          <w:rFonts w:ascii="Tahoma" w:hAnsi="Tahoma" w:cs="Tahoma"/>
        </w:rPr>
        <w:tab/>
      </w:r>
      <w:proofErr w:type="spellStart"/>
      <w:r w:rsidRPr="001E12BD">
        <w:rPr>
          <w:rFonts w:ascii="Tahoma" w:hAnsi="Tahoma" w:cs="Tahoma"/>
        </w:rPr>
        <w:t>M.Sudhakar</w:t>
      </w:r>
      <w:proofErr w:type="spellEnd"/>
      <w:r w:rsidRPr="001E12BD">
        <w:rPr>
          <w:rFonts w:ascii="Tahoma" w:hAnsi="Tahoma" w:cs="Tahoma"/>
        </w:rPr>
        <w:tab/>
      </w:r>
      <w:r w:rsidRPr="001E12BD">
        <w:rPr>
          <w:rFonts w:ascii="Tahoma" w:hAnsi="Tahoma" w:cs="Tahoma"/>
        </w:rPr>
        <w:tab/>
      </w:r>
      <w:r w:rsidR="00163D1C">
        <w:rPr>
          <w:rFonts w:ascii="Tahoma" w:hAnsi="Tahoma" w:cs="Tahoma"/>
        </w:rPr>
        <w:t xml:space="preserve">          </w:t>
      </w:r>
      <w:r w:rsidRPr="001E12BD">
        <w:rPr>
          <w:rFonts w:ascii="Tahoma" w:hAnsi="Tahoma" w:cs="Tahoma"/>
        </w:rPr>
        <w:t>05/01/2006</w:t>
      </w:r>
      <w:r w:rsidRPr="001E12BD">
        <w:rPr>
          <w:rFonts w:ascii="Tahoma" w:hAnsi="Tahoma" w:cs="Tahoma"/>
        </w:rPr>
        <w:tab/>
      </w:r>
    </w:p>
    <w:p w:rsidR="000509E4" w:rsidRPr="001E12BD" w:rsidRDefault="000509E4" w:rsidP="008E2620">
      <w:pPr>
        <w:spacing w:line="276" w:lineRule="auto"/>
        <w:ind w:left="720"/>
        <w:jc w:val="both"/>
        <w:rPr>
          <w:rFonts w:ascii="Tahoma" w:hAnsi="Tahoma" w:cs="Tahoma"/>
        </w:rPr>
      </w:pPr>
      <w:r w:rsidRPr="001E12BD">
        <w:rPr>
          <w:rFonts w:ascii="Tahoma" w:hAnsi="Tahoma" w:cs="Tahoma"/>
        </w:rPr>
        <w:t>2)   2005-06</w:t>
      </w:r>
      <w:r w:rsidRPr="001E12BD">
        <w:rPr>
          <w:rFonts w:ascii="Tahoma" w:hAnsi="Tahoma" w:cs="Tahoma"/>
        </w:rPr>
        <w:tab/>
      </w:r>
      <w:proofErr w:type="spellStart"/>
      <w:r w:rsidRPr="001E12BD">
        <w:rPr>
          <w:rFonts w:ascii="Tahoma" w:hAnsi="Tahoma" w:cs="Tahoma"/>
        </w:rPr>
        <w:t>T.Sampath</w:t>
      </w:r>
      <w:proofErr w:type="spellEnd"/>
      <w:r w:rsidRPr="001E12BD">
        <w:rPr>
          <w:rFonts w:ascii="Tahoma" w:hAnsi="Tahoma" w:cs="Tahoma"/>
        </w:rPr>
        <w:t xml:space="preserve"> </w:t>
      </w:r>
      <w:proofErr w:type="spellStart"/>
      <w:r w:rsidRPr="001E12BD">
        <w:rPr>
          <w:rFonts w:ascii="Tahoma" w:hAnsi="Tahoma" w:cs="Tahoma"/>
        </w:rPr>
        <w:t>Rao</w:t>
      </w:r>
      <w:proofErr w:type="spellEnd"/>
      <w:r w:rsidRPr="001E12BD">
        <w:rPr>
          <w:rFonts w:ascii="Tahoma" w:hAnsi="Tahoma" w:cs="Tahoma"/>
        </w:rPr>
        <w:tab/>
      </w:r>
      <w:r w:rsidRPr="001E12BD">
        <w:rPr>
          <w:rFonts w:ascii="Tahoma" w:hAnsi="Tahoma" w:cs="Tahoma"/>
        </w:rPr>
        <w:tab/>
        <w:t>05/01/2006</w:t>
      </w:r>
    </w:p>
    <w:p w:rsidR="000509E4" w:rsidRPr="001E12BD" w:rsidRDefault="00163D1C" w:rsidP="008E2620">
      <w:pPr>
        <w:spacing w:line="276" w:lineRule="auto"/>
        <w:jc w:val="both"/>
        <w:rPr>
          <w:rFonts w:ascii="Tahoma" w:hAnsi="Tahoma" w:cs="Tahoma"/>
        </w:rPr>
      </w:pPr>
      <w:r>
        <w:rPr>
          <w:rFonts w:ascii="Tahoma" w:hAnsi="Tahoma" w:cs="Tahoma"/>
        </w:rPr>
        <w:t xml:space="preserve">          </w:t>
      </w:r>
      <w:r w:rsidR="000509E4" w:rsidRPr="001E12BD">
        <w:rPr>
          <w:rFonts w:ascii="Tahoma" w:hAnsi="Tahoma" w:cs="Tahoma"/>
        </w:rPr>
        <w:t>3)   2005-06</w:t>
      </w:r>
      <w:r w:rsidR="000509E4" w:rsidRPr="001E12BD">
        <w:rPr>
          <w:rFonts w:ascii="Tahoma" w:hAnsi="Tahoma" w:cs="Tahoma"/>
        </w:rPr>
        <w:tab/>
      </w:r>
      <w:proofErr w:type="spellStart"/>
      <w:r w:rsidR="000509E4" w:rsidRPr="001E12BD">
        <w:rPr>
          <w:rFonts w:ascii="Tahoma" w:hAnsi="Tahoma" w:cs="Tahoma"/>
        </w:rPr>
        <w:t>P.Laxman</w:t>
      </w:r>
      <w:proofErr w:type="spellEnd"/>
      <w:r w:rsidR="000509E4" w:rsidRPr="001E12BD">
        <w:rPr>
          <w:rFonts w:ascii="Tahoma" w:hAnsi="Tahoma" w:cs="Tahoma"/>
        </w:rPr>
        <w:t xml:space="preserve"> </w:t>
      </w:r>
      <w:proofErr w:type="spellStart"/>
      <w:r w:rsidR="000509E4" w:rsidRPr="001E12BD">
        <w:rPr>
          <w:rFonts w:ascii="Tahoma" w:hAnsi="Tahoma" w:cs="Tahoma"/>
        </w:rPr>
        <w:t>Rao</w:t>
      </w:r>
      <w:proofErr w:type="spellEnd"/>
      <w:r w:rsidR="000509E4" w:rsidRPr="001E12BD">
        <w:rPr>
          <w:rFonts w:ascii="Tahoma" w:hAnsi="Tahoma" w:cs="Tahoma"/>
        </w:rPr>
        <w:tab/>
      </w:r>
      <w:r w:rsidR="000509E4" w:rsidRPr="001E12BD">
        <w:rPr>
          <w:rFonts w:ascii="Tahoma" w:hAnsi="Tahoma" w:cs="Tahoma"/>
        </w:rPr>
        <w:tab/>
        <w:t>01/07/2006</w:t>
      </w:r>
    </w:p>
    <w:p w:rsidR="000509E4" w:rsidRPr="001E12BD" w:rsidRDefault="000509E4" w:rsidP="008E2620">
      <w:pPr>
        <w:spacing w:line="276" w:lineRule="auto"/>
        <w:jc w:val="both"/>
        <w:rPr>
          <w:rFonts w:ascii="Tahoma" w:hAnsi="Tahoma" w:cs="Tahoma"/>
        </w:rPr>
      </w:pPr>
    </w:p>
    <w:p w:rsidR="000509E4" w:rsidRPr="001E12BD" w:rsidRDefault="000509E4" w:rsidP="008E2620">
      <w:pPr>
        <w:spacing w:line="276" w:lineRule="auto"/>
        <w:ind w:firstLine="360"/>
        <w:jc w:val="both"/>
        <w:rPr>
          <w:rFonts w:ascii="Tahoma" w:hAnsi="Tahoma" w:cs="Tahoma"/>
        </w:rPr>
      </w:pPr>
      <w:r w:rsidRPr="001E12BD">
        <w:rPr>
          <w:rFonts w:ascii="Tahoma" w:hAnsi="Tahoma" w:cs="Tahoma"/>
        </w:rPr>
        <w:t>The objection of the individual is examined with the office records and rectified the date of arising of vacancies as under:-</w:t>
      </w:r>
    </w:p>
    <w:p w:rsidR="000509E4" w:rsidRPr="002A30C3" w:rsidRDefault="000509E4" w:rsidP="008E2620">
      <w:pPr>
        <w:spacing w:line="276" w:lineRule="auto"/>
        <w:jc w:val="both"/>
        <w:rPr>
          <w:rFonts w:ascii="Tahoma" w:hAnsi="Tahoma" w:cs="Tahoma"/>
          <w:sz w:val="10"/>
        </w:rPr>
      </w:pPr>
    </w:p>
    <w:p w:rsidR="000509E4" w:rsidRPr="001E12BD" w:rsidRDefault="000509E4" w:rsidP="008E2620">
      <w:pPr>
        <w:pStyle w:val="ListParagraph"/>
        <w:spacing w:after="0"/>
        <w:jc w:val="both"/>
        <w:rPr>
          <w:rFonts w:ascii="Tahoma" w:hAnsi="Tahoma" w:cs="Tahoma"/>
          <w:sz w:val="24"/>
          <w:szCs w:val="24"/>
        </w:rPr>
      </w:pPr>
      <w:r w:rsidRPr="001E12BD">
        <w:rPr>
          <w:rFonts w:ascii="Tahoma" w:hAnsi="Tahoma" w:cs="Tahoma"/>
          <w:sz w:val="24"/>
          <w:szCs w:val="24"/>
        </w:rPr>
        <w:t>1)  2005-06</w:t>
      </w:r>
      <w:r w:rsidRPr="001E12BD">
        <w:rPr>
          <w:rFonts w:ascii="Tahoma" w:hAnsi="Tahoma" w:cs="Tahoma"/>
          <w:sz w:val="24"/>
          <w:szCs w:val="24"/>
        </w:rPr>
        <w:tab/>
      </w:r>
      <w:proofErr w:type="spellStart"/>
      <w:r w:rsidRPr="001E12BD">
        <w:rPr>
          <w:rFonts w:ascii="Tahoma" w:hAnsi="Tahoma" w:cs="Tahoma"/>
          <w:sz w:val="24"/>
          <w:szCs w:val="24"/>
        </w:rPr>
        <w:t>M.Sudhakar</w:t>
      </w:r>
      <w:proofErr w:type="spellEnd"/>
      <w:r w:rsidRPr="001E12BD">
        <w:rPr>
          <w:rFonts w:ascii="Tahoma" w:hAnsi="Tahoma" w:cs="Tahoma"/>
          <w:sz w:val="24"/>
          <w:szCs w:val="24"/>
        </w:rPr>
        <w:tab/>
      </w:r>
      <w:r w:rsidRPr="001E12BD">
        <w:rPr>
          <w:rFonts w:ascii="Tahoma" w:hAnsi="Tahoma" w:cs="Tahoma"/>
          <w:sz w:val="24"/>
          <w:szCs w:val="24"/>
        </w:rPr>
        <w:tab/>
        <w:t xml:space="preserve">     </w:t>
      </w:r>
      <w:r w:rsidR="00163D1C">
        <w:rPr>
          <w:rFonts w:ascii="Tahoma" w:hAnsi="Tahoma" w:cs="Tahoma"/>
          <w:sz w:val="24"/>
          <w:szCs w:val="24"/>
        </w:rPr>
        <w:tab/>
      </w:r>
      <w:r w:rsidRPr="001E12BD">
        <w:rPr>
          <w:rFonts w:ascii="Tahoma" w:hAnsi="Tahoma" w:cs="Tahoma"/>
          <w:sz w:val="24"/>
          <w:szCs w:val="24"/>
        </w:rPr>
        <w:t>30/04/2006</w:t>
      </w:r>
      <w:r w:rsidRPr="001E12BD">
        <w:rPr>
          <w:rFonts w:ascii="Tahoma" w:hAnsi="Tahoma" w:cs="Tahoma"/>
          <w:sz w:val="24"/>
          <w:szCs w:val="24"/>
        </w:rPr>
        <w:tab/>
      </w:r>
      <w:r w:rsidRPr="001E12BD">
        <w:rPr>
          <w:rFonts w:ascii="Tahoma" w:hAnsi="Tahoma" w:cs="Tahoma"/>
          <w:sz w:val="24"/>
          <w:szCs w:val="24"/>
        </w:rPr>
        <w:tab/>
      </w:r>
    </w:p>
    <w:p w:rsidR="000509E4" w:rsidRPr="001E12BD" w:rsidRDefault="000509E4" w:rsidP="008E2620">
      <w:pPr>
        <w:pStyle w:val="ListParagraph"/>
        <w:spacing w:after="0"/>
        <w:jc w:val="both"/>
        <w:rPr>
          <w:rFonts w:ascii="Tahoma" w:hAnsi="Tahoma" w:cs="Tahoma"/>
          <w:sz w:val="24"/>
          <w:szCs w:val="24"/>
        </w:rPr>
      </w:pPr>
      <w:r w:rsidRPr="001E12BD">
        <w:rPr>
          <w:rFonts w:ascii="Tahoma" w:hAnsi="Tahoma" w:cs="Tahoma"/>
          <w:sz w:val="24"/>
          <w:szCs w:val="24"/>
        </w:rPr>
        <w:t>2)  2005-06</w:t>
      </w:r>
      <w:r w:rsidRPr="001E12BD">
        <w:rPr>
          <w:rFonts w:ascii="Tahoma" w:hAnsi="Tahoma" w:cs="Tahoma"/>
          <w:sz w:val="24"/>
          <w:szCs w:val="24"/>
        </w:rPr>
        <w:tab/>
      </w:r>
      <w:proofErr w:type="spellStart"/>
      <w:r w:rsidRPr="001E12BD">
        <w:rPr>
          <w:rFonts w:ascii="Tahoma" w:hAnsi="Tahoma" w:cs="Tahoma"/>
          <w:sz w:val="24"/>
          <w:szCs w:val="24"/>
        </w:rPr>
        <w:t>T.Sampath</w:t>
      </w:r>
      <w:proofErr w:type="spellEnd"/>
      <w:r w:rsidRPr="001E12BD">
        <w:rPr>
          <w:rFonts w:ascii="Tahoma" w:hAnsi="Tahoma" w:cs="Tahoma"/>
          <w:sz w:val="24"/>
          <w:szCs w:val="24"/>
        </w:rPr>
        <w:t xml:space="preserve"> </w:t>
      </w:r>
      <w:proofErr w:type="spellStart"/>
      <w:r w:rsidRPr="001E12BD">
        <w:rPr>
          <w:rFonts w:ascii="Tahoma" w:hAnsi="Tahoma" w:cs="Tahoma"/>
          <w:sz w:val="24"/>
          <w:szCs w:val="24"/>
        </w:rPr>
        <w:t>Rao</w:t>
      </w:r>
      <w:proofErr w:type="spellEnd"/>
      <w:r w:rsidRPr="001E12BD">
        <w:rPr>
          <w:rFonts w:ascii="Tahoma" w:hAnsi="Tahoma" w:cs="Tahoma"/>
          <w:sz w:val="24"/>
          <w:szCs w:val="24"/>
        </w:rPr>
        <w:tab/>
        <w:t xml:space="preserve">     </w:t>
      </w:r>
      <w:r w:rsidR="00163D1C">
        <w:rPr>
          <w:rFonts w:ascii="Tahoma" w:hAnsi="Tahoma" w:cs="Tahoma"/>
          <w:sz w:val="24"/>
          <w:szCs w:val="24"/>
        </w:rPr>
        <w:tab/>
      </w:r>
      <w:r w:rsidRPr="001E12BD">
        <w:rPr>
          <w:rFonts w:ascii="Tahoma" w:hAnsi="Tahoma" w:cs="Tahoma"/>
          <w:sz w:val="24"/>
          <w:szCs w:val="24"/>
        </w:rPr>
        <w:t>30/04/2006</w:t>
      </w:r>
    </w:p>
    <w:p w:rsidR="000509E4" w:rsidRPr="001E12BD" w:rsidRDefault="00163D1C" w:rsidP="008E2620">
      <w:pPr>
        <w:spacing w:line="276" w:lineRule="auto"/>
        <w:ind w:left="360"/>
        <w:jc w:val="both"/>
        <w:rPr>
          <w:rFonts w:ascii="Tahoma" w:hAnsi="Tahoma" w:cs="Tahoma"/>
        </w:rPr>
      </w:pPr>
      <w:r>
        <w:rPr>
          <w:rFonts w:ascii="Tahoma" w:hAnsi="Tahoma" w:cs="Tahoma"/>
        </w:rPr>
        <w:t xml:space="preserve">     3)  2005-06</w:t>
      </w:r>
      <w:r>
        <w:rPr>
          <w:rFonts w:ascii="Tahoma" w:hAnsi="Tahoma" w:cs="Tahoma"/>
        </w:rPr>
        <w:tab/>
      </w:r>
      <w:proofErr w:type="spellStart"/>
      <w:r>
        <w:rPr>
          <w:rFonts w:ascii="Tahoma" w:hAnsi="Tahoma" w:cs="Tahoma"/>
        </w:rPr>
        <w:t>P.Laxman</w:t>
      </w:r>
      <w:proofErr w:type="spellEnd"/>
      <w:r>
        <w:rPr>
          <w:rFonts w:ascii="Tahoma" w:hAnsi="Tahoma" w:cs="Tahoma"/>
        </w:rPr>
        <w:t xml:space="preserve"> </w:t>
      </w:r>
      <w:proofErr w:type="spellStart"/>
      <w:r>
        <w:rPr>
          <w:rFonts w:ascii="Tahoma" w:hAnsi="Tahoma" w:cs="Tahoma"/>
        </w:rPr>
        <w:t>Rao</w:t>
      </w:r>
      <w:proofErr w:type="spellEnd"/>
      <w:r>
        <w:rPr>
          <w:rFonts w:ascii="Tahoma" w:hAnsi="Tahoma" w:cs="Tahoma"/>
        </w:rPr>
        <w:t xml:space="preserve">              </w:t>
      </w:r>
      <w:r>
        <w:rPr>
          <w:rFonts w:ascii="Tahoma" w:hAnsi="Tahoma" w:cs="Tahoma"/>
        </w:rPr>
        <w:tab/>
      </w:r>
      <w:r w:rsidR="000509E4" w:rsidRPr="001E12BD">
        <w:rPr>
          <w:rFonts w:ascii="Tahoma" w:hAnsi="Tahoma" w:cs="Tahoma"/>
        </w:rPr>
        <w:t>30/06/2006</w:t>
      </w:r>
    </w:p>
    <w:p w:rsidR="000509E4" w:rsidRPr="001E12BD" w:rsidRDefault="000509E4" w:rsidP="008E2620">
      <w:pPr>
        <w:spacing w:line="276" w:lineRule="auto"/>
        <w:ind w:left="360"/>
        <w:jc w:val="both"/>
        <w:rPr>
          <w:rFonts w:ascii="Tahoma" w:hAnsi="Tahoma" w:cs="Tahoma"/>
        </w:rPr>
      </w:pPr>
    </w:p>
    <w:p w:rsidR="000509E4" w:rsidRPr="001E12BD" w:rsidRDefault="000509E4" w:rsidP="008E2620">
      <w:pPr>
        <w:spacing w:line="276" w:lineRule="auto"/>
        <w:ind w:left="360"/>
        <w:jc w:val="both"/>
        <w:rPr>
          <w:rFonts w:ascii="Tahoma" w:hAnsi="Tahoma" w:cs="Tahoma"/>
        </w:rPr>
      </w:pPr>
      <w:r w:rsidRPr="001E12BD">
        <w:rPr>
          <w:rFonts w:ascii="Tahoma" w:hAnsi="Tahoma" w:cs="Tahoma"/>
        </w:rPr>
        <w:t xml:space="preserve">Accordingly, the above objections of the individual are hereby disposed off.                                                                                                  </w:t>
      </w:r>
    </w:p>
    <w:p w:rsidR="002A30C3" w:rsidRDefault="002A30C3" w:rsidP="008E2620">
      <w:pPr>
        <w:pStyle w:val="NoSpacing"/>
        <w:spacing w:line="276" w:lineRule="auto"/>
        <w:jc w:val="both"/>
        <w:rPr>
          <w:rFonts w:ascii="Tahoma" w:hAnsi="Tahoma" w:cs="Tahoma"/>
          <w:b/>
          <w:sz w:val="24"/>
          <w:szCs w:val="24"/>
          <w:u w:val="single"/>
          <w:lang w:val="en-US"/>
        </w:rPr>
      </w:pPr>
    </w:p>
    <w:p w:rsidR="000509E4" w:rsidRPr="001E12BD" w:rsidRDefault="000509E4" w:rsidP="008E2620">
      <w:pPr>
        <w:pStyle w:val="NoSpacing"/>
        <w:spacing w:line="276" w:lineRule="auto"/>
        <w:jc w:val="both"/>
        <w:rPr>
          <w:rFonts w:ascii="Tahoma" w:hAnsi="Tahoma" w:cs="Tahoma"/>
          <w:b/>
          <w:sz w:val="24"/>
          <w:szCs w:val="24"/>
          <w:u w:val="single"/>
        </w:rPr>
      </w:pPr>
      <w:r w:rsidRPr="001E12BD">
        <w:rPr>
          <w:rFonts w:ascii="Tahoma" w:hAnsi="Tahoma" w:cs="Tahoma"/>
          <w:b/>
          <w:sz w:val="24"/>
          <w:szCs w:val="24"/>
          <w:u w:val="single"/>
          <w:lang w:val="en-US"/>
        </w:rPr>
        <w:t xml:space="preserve">II. </w:t>
      </w:r>
      <w:proofErr w:type="gramStart"/>
      <w:r w:rsidRPr="001E12BD">
        <w:rPr>
          <w:rFonts w:ascii="Tahoma" w:hAnsi="Tahoma" w:cs="Tahoma"/>
          <w:b/>
          <w:sz w:val="24"/>
          <w:szCs w:val="24"/>
          <w:u w:val="single"/>
        </w:rPr>
        <w:t>The</w:t>
      </w:r>
      <w:proofErr w:type="gramEnd"/>
      <w:r w:rsidRPr="001E12BD">
        <w:rPr>
          <w:rFonts w:ascii="Tahoma" w:hAnsi="Tahoma" w:cs="Tahoma"/>
          <w:b/>
          <w:sz w:val="24"/>
          <w:szCs w:val="24"/>
          <w:u w:val="single"/>
        </w:rPr>
        <w:t xml:space="preserve"> common Objections of Smt. </w:t>
      </w:r>
      <w:proofErr w:type="spellStart"/>
      <w:r w:rsidRPr="001E12BD">
        <w:rPr>
          <w:rFonts w:ascii="Tahoma" w:hAnsi="Tahoma" w:cs="Tahoma"/>
          <w:b/>
          <w:sz w:val="24"/>
          <w:szCs w:val="24"/>
          <w:u w:val="single"/>
        </w:rPr>
        <w:t>M.Srimathi</w:t>
      </w:r>
      <w:proofErr w:type="spellEnd"/>
      <w:r w:rsidRPr="001E12BD">
        <w:rPr>
          <w:rFonts w:ascii="Tahoma" w:hAnsi="Tahoma" w:cs="Tahoma"/>
          <w:b/>
          <w:sz w:val="24"/>
          <w:szCs w:val="24"/>
          <w:u w:val="single"/>
        </w:rPr>
        <w:t xml:space="preserve"> and Sri </w:t>
      </w:r>
      <w:proofErr w:type="spellStart"/>
      <w:r w:rsidRPr="001E12BD">
        <w:rPr>
          <w:rFonts w:ascii="Tahoma" w:hAnsi="Tahoma" w:cs="Tahoma"/>
          <w:b/>
          <w:sz w:val="24"/>
          <w:szCs w:val="24"/>
          <w:u w:val="single"/>
        </w:rPr>
        <w:t>K.Ramesh</w:t>
      </w:r>
      <w:proofErr w:type="spellEnd"/>
      <w:r w:rsidR="00F12F97" w:rsidRPr="001E12BD">
        <w:rPr>
          <w:rFonts w:ascii="Tahoma" w:hAnsi="Tahoma" w:cs="Tahoma"/>
          <w:b/>
          <w:sz w:val="24"/>
          <w:szCs w:val="24"/>
          <w:u w:val="single"/>
        </w:rPr>
        <w:t>, AC</w:t>
      </w:r>
      <w:r w:rsidRPr="001E12BD">
        <w:rPr>
          <w:rFonts w:ascii="Tahoma" w:hAnsi="Tahoma" w:cs="Tahoma"/>
          <w:b/>
          <w:sz w:val="24"/>
          <w:szCs w:val="24"/>
          <w:u w:val="single"/>
        </w:rPr>
        <w:t>TOs:</w:t>
      </w:r>
    </w:p>
    <w:p w:rsidR="000509E4" w:rsidRPr="00C355C5" w:rsidRDefault="000509E4" w:rsidP="008E2620">
      <w:pPr>
        <w:pStyle w:val="NoSpacing"/>
        <w:spacing w:line="276" w:lineRule="auto"/>
        <w:jc w:val="both"/>
        <w:rPr>
          <w:rFonts w:ascii="Tahoma" w:hAnsi="Tahoma" w:cs="Tahoma"/>
          <w:b/>
          <w:sz w:val="18"/>
          <w:szCs w:val="24"/>
          <w:u w:val="single"/>
        </w:rPr>
      </w:pPr>
    </w:p>
    <w:p w:rsidR="000509E4" w:rsidRPr="001E12BD" w:rsidRDefault="000509E4" w:rsidP="008E2620">
      <w:pPr>
        <w:pStyle w:val="NoSpacing"/>
        <w:spacing w:line="276" w:lineRule="auto"/>
        <w:jc w:val="both"/>
        <w:rPr>
          <w:rFonts w:ascii="Tahoma" w:hAnsi="Tahoma" w:cs="Tahoma"/>
          <w:sz w:val="24"/>
          <w:szCs w:val="24"/>
          <w:lang w:val="en-US"/>
        </w:rPr>
      </w:pPr>
      <w:r w:rsidRPr="001E12BD">
        <w:rPr>
          <w:rFonts w:ascii="Tahoma" w:hAnsi="Tahoma" w:cs="Tahoma"/>
          <w:sz w:val="24"/>
          <w:szCs w:val="24"/>
          <w:lang w:val="en-US"/>
        </w:rPr>
        <w:t xml:space="preserve">          The above </w:t>
      </w:r>
      <w:proofErr w:type="gramStart"/>
      <w:r w:rsidRPr="001E12BD">
        <w:rPr>
          <w:rFonts w:ascii="Tahoma" w:hAnsi="Tahoma" w:cs="Tahoma"/>
          <w:sz w:val="24"/>
          <w:szCs w:val="24"/>
          <w:lang w:val="en-US"/>
        </w:rPr>
        <w:t>individuals has</w:t>
      </w:r>
      <w:proofErr w:type="gramEnd"/>
      <w:r w:rsidRPr="001E12BD">
        <w:rPr>
          <w:rFonts w:ascii="Tahoma" w:hAnsi="Tahoma" w:cs="Tahoma"/>
          <w:sz w:val="24"/>
          <w:szCs w:val="24"/>
          <w:lang w:val="en-US"/>
        </w:rPr>
        <w:t xml:space="preserve"> stated that they will be submitting their effective objection to above show cause notice on perusal of the records only. Further there are 33 references cited in show cause notice. </w:t>
      </w:r>
    </w:p>
    <w:p w:rsidR="000509E4" w:rsidRPr="002A30C3" w:rsidRDefault="000509E4" w:rsidP="008E2620">
      <w:pPr>
        <w:pStyle w:val="NoSpacing"/>
        <w:spacing w:line="276" w:lineRule="auto"/>
        <w:jc w:val="both"/>
        <w:rPr>
          <w:rFonts w:ascii="Tahoma" w:hAnsi="Tahoma" w:cs="Tahoma"/>
          <w:sz w:val="8"/>
          <w:szCs w:val="24"/>
          <w:lang w:val="en-US"/>
        </w:rPr>
      </w:pPr>
    </w:p>
    <w:p w:rsidR="000509E4" w:rsidRPr="001E12BD" w:rsidRDefault="000509E4" w:rsidP="008E2620">
      <w:pPr>
        <w:pStyle w:val="NoSpacing"/>
        <w:spacing w:line="276" w:lineRule="auto"/>
        <w:ind w:firstLine="720"/>
        <w:jc w:val="both"/>
        <w:rPr>
          <w:rFonts w:ascii="Tahoma" w:hAnsi="Tahoma" w:cs="Tahoma"/>
          <w:sz w:val="24"/>
          <w:szCs w:val="24"/>
          <w:lang w:val="en-US"/>
        </w:rPr>
      </w:pPr>
      <w:r w:rsidRPr="001E12BD">
        <w:rPr>
          <w:rFonts w:ascii="Tahoma" w:hAnsi="Tahoma" w:cs="Tahoma"/>
          <w:sz w:val="24"/>
          <w:szCs w:val="24"/>
          <w:lang w:val="en-US"/>
        </w:rPr>
        <w:t xml:space="preserve">They requested to provide all references copies as mentioned in show cause notice to file their genuine objections. </w:t>
      </w:r>
    </w:p>
    <w:p w:rsidR="000509E4" w:rsidRPr="002A30C3" w:rsidRDefault="000509E4" w:rsidP="008E2620">
      <w:pPr>
        <w:pStyle w:val="NoSpacing"/>
        <w:spacing w:line="276" w:lineRule="auto"/>
        <w:ind w:firstLine="720"/>
        <w:jc w:val="both"/>
        <w:rPr>
          <w:rFonts w:ascii="Tahoma" w:hAnsi="Tahoma" w:cs="Tahoma"/>
          <w:sz w:val="12"/>
          <w:szCs w:val="24"/>
          <w:lang w:val="en-US"/>
        </w:rPr>
      </w:pPr>
    </w:p>
    <w:p w:rsidR="000509E4" w:rsidRPr="001E12BD" w:rsidRDefault="000509E4" w:rsidP="008E2620">
      <w:pPr>
        <w:pStyle w:val="NoSpacing"/>
        <w:spacing w:line="276" w:lineRule="auto"/>
        <w:ind w:firstLine="720"/>
        <w:jc w:val="both"/>
        <w:rPr>
          <w:rFonts w:ascii="Tahoma" w:hAnsi="Tahoma" w:cs="Tahoma"/>
          <w:sz w:val="24"/>
          <w:szCs w:val="24"/>
          <w:lang w:val="en-US"/>
        </w:rPr>
      </w:pPr>
      <w:r w:rsidRPr="001E12BD">
        <w:rPr>
          <w:rFonts w:ascii="Tahoma" w:hAnsi="Tahoma" w:cs="Tahoma"/>
          <w:sz w:val="24"/>
          <w:szCs w:val="24"/>
          <w:lang w:val="en-US"/>
        </w:rPr>
        <w:t xml:space="preserve">In this regard, the above individuals have already attended the office and perused the </w:t>
      </w:r>
      <w:r w:rsidR="00FB55E6" w:rsidRPr="001E12BD">
        <w:rPr>
          <w:rFonts w:ascii="Tahoma" w:hAnsi="Tahoma" w:cs="Tahoma"/>
          <w:sz w:val="24"/>
          <w:szCs w:val="24"/>
          <w:lang w:val="en-US"/>
        </w:rPr>
        <w:t>concerned records on 27-12-2019, but have not filed any written submissions or objections afterwards.</w:t>
      </w:r>
    </w:p>
    <w:p w:rsidR="000509E4" w:rsidRPr="002A30C3" w:rsidRDefault="000509E4" w:rsidP="008E2620">
      <w:pPr>
        <w:pStyle w:val="NoSpacing"/>
        <w:spacing w:line="276" w:lineRule="auto"/>
        <w:ind w:firstLine="720"/>
        <w:jc w:val="both"/>
        <w:rPr>
          <w:rFonts w:ascii="Tahoma" w:hAnsi="Tahoma" w:cs="Tahoma"/>
          <w:sz w:val="12"/>
          <w:szCs w:val="24"/>
          <w:lang w:val="en-US"/>
        </w:rPr>
      </w:pPr>
    </w:p>
    <w:p w:rsidR="000509E4" w:rsidRPr="001E12BD" w:rsidRDefault="000509E4" w:rsidP="008E2620">
      <w:pPr>
        <w:spacing w:line="276" w:lineRule="auto"/>
        <w:ind w:left="360"/>
        <w:jc w:val="both"/>
        <w:rPr>
          <w:rFonts w:ascii="Tahoma" w:hAnsi="Tahoma" w:cs="Tahoma"/>
        </w:rPr>
      </w:pPr>
      <w:r w:rsidRPr="001E12BD">
        <w:rPr>
          <w:rFonts w:ascii="Tahoma" w:hAnsi="Tahoma" w:cs="Tahoma"/>
        </w:rPr>
        <w:t xml:space="preserve">     Accordingly, the above objections of the individuals are hereby disposed off. </w:t>
      </w:r>
    </w:p>
    <w:p w:rsidR="000509E4" w:rsidRPr="006E5B5C" w:rsidRDefault="000509E4" w:rsidP="008E2620">
      <w:pPr>
        <w:pStyle w:val="NoSpacing"/>
        <w:spacing w:line="276" w:lineRule="auto"/>
        <w:ind w:firstLine="720"/>
        <w:jc w:val="both"/>
        <w:rPr>
          <w:rFonts w:ascii="Tahoma" w:hAnsi="Tahoma" w:cs="Tahoma"/>
          <w:sz w:val="18"/>
          <w:szCs w:val="24"/>
          <w:lang w:val="en-US"/>
        </w:rPr>
      </w:pPr>
    </w:p>
    <w:p w:rsidR="000509E4" w:rsidRPr="001E12BD" w:rsidRDefault="000509E4" w:rsidP="008E2620">
      <w:pPr>
        <w:pStyle w:val="NoSpacing"/>
        <w:spacing w:line="276" w:lineRule="auto"/>
        <w:jc w:val="both"/>
        <w:rPr>
          <w:rFonts w:ascii="Tahoma" w:hAnsi="Tahoma" w:cs="Tahoma"/>
          <w:b/>
          <w:sz w:val="24"/>
          <w:szCs w:val="24"/>
          <w:u w:val="single"/>
        </w:rPr>
      </w:pPr>
      <w:r w:rsidRPr="001E12BD">
        <w:rPr>
          <w:rFonts w:ascii="Tahoma" w:hAnsi="Tahoma" w:cs="Tahoma"/>
          <w:b/>
          <w:sz w:val="24"/>
          <w:szCs w:val="24"/>
          <w:u w:val="single"/>
        </w:rPr>
        <w:t xml:space="preserve">III. Objections of </w:t>
      </w:r>
      <w:proofErr w:type="spellStart"/>
      <w:r w:rsidRPr="001E12BD">
        <w:rPr>
          <w:rFonts w:ascii="Tahoma" w:hAnsi="Tahoma" w:cs="Tahoma"/>
          <w:b/>
          <w:sz w:val="24"/>
          <w:szCs w:val="24"/>
          <w:u w:val="single"/>
        </w:rPr>
        <w:t>Smt.P.Sridhar</w:t>
      </w:r>
      <w:proofErr w:type="spellEnd"/>
      <w:r w:rsidR="00F12F97" w:rsidRPr="001E12BD">
        <w:rPr>
          <w:rFonts w:ascii="Tahoma" w:hAnsi="Tahoma" w:cs="Tahoma"/>
          <w:b/>
          <w:sz w:val="24"/>
          <w:szCs w:val="24"/>
          <w:u w:val="single"/>
        </w:rPr>
        <w:t>, AC</w:t>
      </w:r>
      <w:r w:rsidRPr="001E12BD">
        <w:rPr>
          <w:rFonts w:ascii="Tahoma" w:hAnsi="Tahoma" w:cs="Tahoma"/>
          <w:b/>
          <w:sz w:val="24"/>
          <w:szCs w:val="24"/>
          <w:u w:val="single"/>
        </w:rPr>
        <w:t>TO:</w:t>
      </w:r>
    </w:p>
    <w:p w:rsidR="000509E4" w:rsidRPr="00C355C5" w:rsidRDefault="000509E4" w:rsidP="008E2620">
      <w:pPr>
        <w:pStyle w:val="NoSpacing"/>
        <w:spacing w:line="276" w:lineRule="auto"/>
        <w:jc w:val="both"/>
        <w:rPr>
          <w:rFonts w:ascii="Tahoma" w:hAnsi="Tahoma" w:cs="Tahoma"/>
          <w:b/>
          <w:sz w:val="14"/>
          <w:szCs w:val="24"/>
          <w:u w:val="single"/>
        </w:rPr>
      </w:pPr>
    </w:p>
    <w:p w:rsidR="000509E4" w:rsidRPr="001E12BD" w:rsidRDefault="000509E4" w:rsidP="008E2620">
      <w:pPr>
        <w:pStyle w:val="NoSpacing"/>
        <w:spacing w:line="276" w:lineRule="auto"/>
        <w:jc w:val="both"/>
        <w:rPr>
          <w:rFonts w:ascii="Tahoma" w:hAnsi="Tahoma" w:cs="Tahoma"/>
          <w:sz w:val="24"/>
          <w:szCs w:val="24"/>
          <w:lang w:val="en-US"/>
        </w:rPr>
      </w:pPr>
      <w:r w:rsidRPr="001E12BD">
        <w:rPr>
          <w:rFonts w:ascii="Tahoma" w:hAnsi="Tahoma" w:cs="Tahoma"/>
          <w:sz w:val="24"/>
          <w:szCs w:val="24"/>
        </w:rPr>
        <w:t xml:space="preserve">         </w:t>
      </w:r>
      <w:r w:rsidRPr="001E12BD">
        <w:rPr>
          <w:rFonts w:ascii="Tahoma" w:hAnsi="Tahoma" w:cs="Tahoma"/>
          <w:sz w:val="24"/>
          <w:szCs w:val="24"/>
          <w:lang w:val="en-US"/>
        </w:rPr>
        <w:t xml:space="preserve">The individual stated that </w:t>
      </w:r>
      <w:r w:rsidR="007F1196" w:rsidRPr="001E12BD">
        <w:rPr>
          <w:rFonts w:ascii="Tahoma" w:hAnsi="Tahoma" w:cs="Tahoma"/>
          <w:sz w:val="24"/>
          <w:szCs w:val="24"/>
          <w:lang w:val="en-US"/>
        </w:rPr>
        <w:t>he</w:t>
      </w:r>
      <w:r w:rsidRPr="001E12BD">
        <w:rPr>
          <w:rFonts w:ascii="Tahoma" w:hAnsi="Tahoma" w:cs="Tahoma"/>
          <w:sz w:val="24"/>
          <w:szCs w:val="24"/>
          <w:lang w:val="en-US"/>
        </w:rPr>
        <w:t xml:space="preserve"> belong</w:t>
      </w:r>
      <w:r w:rsidR="007F1196" w:rsidRPr="001E12BD">
        <w:rPr>
          <w:rFonts w:ascii="Tahoma" w:hAnsi="Tahoma" w:cs="Tahoma"/>
          <w:sz w:val="24"/>
          <w:szCs w:val="24"/>
          <w:lang w:val="en-US"/>
        </w:rPr>
        <w:t>s</w:t>
      </w:r>
      <w:r w:rsidRPr="001E12BD">
        <w:rPr>
          <w:rFonts w:ascii="Tahoma" w:hAnsi="Tahoma" w:cs="Tahoma"/>
          <w:sz w:val="24"/>
          <w:szCs w:val="24"/>
          <w:lang w:val="en-US"/>
        </w:rPr>
        <w:t xml:space="preserve"> to SC community </w:t>
      </w:r>
      <w:r w:rsidR="007F1196" w:rsidRPr="001E12BD">
        <w:rPr>
          <w:rFonts w:ascii="Tahoma" w:hAnsi="Tahoma" w:cs="Tahoma"/>
          <w:sz w:val="24"/>
          <w:szCs w:val="24"/>
          <w:lang w:val="en-US"/>
        </w:rPr>
        <w:t xml:space="preserve">and that he </w:t>
      </w:r>
      <w:r w:rsidRPr="001E12BD">
        <w:rPr>
          <w:rFonts w:ascii="Tahoma" w:hAnsi="Tahoma" w:cs="Tahoma"/>
          <w:sz w:val="24"/>
          <w:szCs w:val="24"/>
          <w:lang w:val="en-US"/>
        </w:rPr>
        <w:t xml:space="preserve">did not find place in the revised show cause dated: 13.02.2020. Though the vacancies arouse </w:t>
      </w:r>
      <w:r w:rsidR="00872218">
        <w:rPr>
          <w:rFonts w:ascii="Tahoma" w:hAnsi="Tahoma" w:cs="Tahoma"/>
          <w:sz w:val="24"/>
          <w:szCs w:val="24"/>
          <w:lang w:val="en-US"/>
        </w:rPr>
        <w:t xml:space="preserve">the following </w:t>
      </w:r>
      <w:r w:rsidRPr="001E12BD">
        <w:rPr>
          <w:rFonts w:ascii="Tahoma" w:hAnsi="Tahoma" w:cs="Tahoma"/>
          <w:sz w:val="24"/>
          <w:szCs w:val="24"/>
          <w:lang w:val="en-US"/>
        </w:rPr>
        <w:t>they were retired.</w:t>
      </w:r>
    </w:p>
    <w:p w:rsidR="000509E4" w:rsidRPr="00EF70C5" w:rsidRDefault="000509E4" w:rsidP="008E2620">
      <w:pPr>
        <w:pStyle w:val="NoSpacing"/>
        <w:spacing w:line="276" w:lineRule="auto"/>
        <w:jc w:val="both"/>
        <w:rPr>
          <w:rFonts w:ascii="Tahoma" w:hAnsi="Tahoma" w:cs="Tahoma"/>
          <w:sz w:val="8"/>
          <w:szCs w:val="24"/>
          <w:lang w:val="en-US"/>
        </w:rPr>
      </w:pPr>
    </w:p>
    <w:tbl>
      <w:tblPr>
        <w:tblStyle w:val="TableGrid"/>
        <w:tblW w:w="0" w:type="auto"/>
        <w:tblInd w:w="250" w:type="dxa"/>
        <w:tblLook w:val="04A0"/>
      </w:tblPr>
      <w:tblGrid>
        <w:gridCol w:w="851"/>
        <w:gridCol w:w="1842"/>
        <w:gridCol w:w="2127"/>
        <w:gridCol w:w="2323"/>
        <w:gridCol w:w="1849"/>
      </w:tblGrid>
      <w:tr w:rsidR="000509E4" w:rsidRPr="001E12BD" w:rsidTr="004C41AE">
        <w:trPr>
          <w:trHeight w:val="610"/>
        </w:trPr>
        <w:tc>
          <w:tcPr>
            <w:tcW w:w="851" w:type="dxa"/>
            <w:vAlign w:val="center"/>
          </w:tcPr>
          <w:p w:rsidR="000509E4" w:rsidRPr="00EF70C5" w:rsidRDefault="000509E4" w:rsidP="008E2620">
            <w:pPr>
              <w:spacing w:line="276" w:lineRule="auto"/>
              <w:jc w:val="center"/>
              <w:rPr>
                <w:rFonts w:ascii="Tahoma" w:hAnsi="Tahoma" w:cs="Tahoma"/>
                <w:b/>
                <w:sz w:val="22"/>
              </w:rPr>
            </w:pPr>
            <w:proofErr w:type="spellStart"/>
            <w:r w:rsidRPr="00EF70C5">
              <w:rPr>
                <w:rFonts w:ascii="Tahoma" w:hAnsi="Tahoma" w:cs="Tahoma"/>
                <w:b/>
                <w:sz w:val="22"/>
              </w:rPr>
              <w:t>Sl.No</w:t>
            </w:r>
            <w:proofErr w:type="spellEnd"/>
          </w:p>
        </w:tc>
        <w:tc>
          <w:tcPr>
            <w:tcW w:w="1842" w:type="dxa"/>
            <w:vAlign w:val="center"/>
          </w:tcPr>
          <w:p w:rsidR="000509E4" w:rsidRPr="00EF70C5" w:rsidRDefault="000509E4" w:rsidP="008E2620">
            <w:pPr>
              <w:spacing w:line="276" w:lineRule="auto"/>
              <w:jc w:val="center"/>
              <w:rPr>
                <w:rFonts w:ascii="Tahoma" w:hAnsi="Tahoma" w:cs="Tahoma"/>
                <w:b/>
                <w:sz w:val="22"/>
              </w:rPr>
            </w:pPr>
            <w:r w:rsidRPr="00EF70C5">
              <w:rPr>
                <w:rFonts w:ascii="Tahoma" w:hAnsi="Tahoma" w:cs="Tahoma"/>
                <w:b/>
                <w:sz w:val="22"/>
              </w:rPr>
              <w:t xml:space="preserve">SI. No. in </w:t>
            </w:r>
            <w:proofErr w:type="spellStart"/>
            <w:r w:rsidRPr="00EF70C5">
              <w:rPr>
                <w:rFonts w:ascii="Tahoma" w:hAnsi="Tahoma" w:cs="Tahoma"/>
                <w:b/>
                <w:sz w:val="22"/>
              </w:rPr>
              <w:t>Sr.Asst</w:t>
            </w:r>
            <w:proofErr w:type="spellEnd"/>
            <w:r w:rsidRPr="00EF70C5">
              <w:rPr>
                <w:rFonts w:ascii="Tahoma" w:hAnsi="Tahoma" w:cs="Tahoma"/>
                <w:b/>
                <w:sz w:val="22"/>
              </w:rPr>
              <w:t>. List</w:t>
            </w:r>
          </w:p>
        </w:tc>
        <w:tc>
          <w:tcPr>
            <w:tcW w:w="2127" w:type="dxa"/>
            <w:vAlign w:val="center"/>
          </w:tcPr>
          <w:p w:rsidR="000509E4" w:rsidRPr="00EF70C5" w:rsidRDefault="000509E4" w:rsidP="008E2620">
            <w:pPr>
              <w:spacing w:line="276" w:lineRule="auto"/>
              <w:jc w:val="center"/>
              <w:rPr>
                <w:rFonts w:ascii="Tahoma" w:hAnsi="Tahoma" w:cs="Tahoma"/>
                <w:b/>
                <w:sz w:val="22"/>
              </w:rPr>
            </w:pPr>
            <w:r w:rsidRPr="00EF70C5">
              <w:rPr>
                <w:rFonts w:ascii="Tahoma" w:hAnsi="Tahoma" w:cs="Tahoma"/>
                <w:b/>
                <w:sz w:val="22"/>
              </w:rPr>
              <w:t>Name of the individual</w:t>
            </w:r>
          </w:p>
        </w:tc>
        <w:tc>
          <w:tcPr>
            <w:tcW w:w="2323" w:type="dxa"/>
            <w:vAlign w:val="center"/>
          </w:tcPr>
          <w:p w:rsidR="000509E4" w:rsidRPr="00EF70C5" w:rsidRDefault="000509E4" w:rsidP="008E2620">
            <w:pPr>
              <w:spacing w:line="276" w:lineRule="auto"/>
              <w:jc w:val="center"/>
              <w:rPr>
                <w:rFonts w:ascii="Tahoma" w:hAnsi="Tahoma" w:cs="Tahoma"/>
                <w:b/>
                <w:sz w:val="22"/>
              </w:rPr>
            </w:pPr>
            <w:r w:rsidRPr="00EF70C5">
              <w:rPr>
                <w:rFonts w:ascii="Tahoma" w:hAnsi="Tahoma" w:cs="Tahoma"/>
                <w:b/>
                <w:sz w:val="22"/>
              </w:rPr>
              <w:t>Date of Joining  as ACTO</w:t>
            </w:r>
          </w:p>
        </w:tc>
        <w:tc>
          <w:tcPr>
            <w:tcW w:w="1849" w:type="dxa"/>
            <w:vAlign w:val="center"/>
          </w:tcPr>
          <w:p w:rsidR="000509E4" w:rsidRPr="00EF70C5" w:rsidRDefault="000509E4" w:rsidP="008E2620">
            <w:pPr>
              <w:spacing w:line="276" w:lineRule="auto"/>
              <w:jc w:val="center"/>
              <w:rPr>
                <w:rFonts w:ascii="Tahoma" w:hAnsi="Tahoma" w:cs="Tahoma"/>
                <w:b/>
                <w:sz w:val="22"/>
              </w:rPr>
            </w:pPr>
            <w:r w:rsidRPr="00EF70C5">
              <w:rPr>
                <w:rFonts w:ascii="Tahoma" w:hAnsi="Tahoma" w:cs="Tahoma"/>
                <w:b/>
                <w:sz w:val="22"/>
              </w:rPr>
              <w:t>Date of retirement</w:t>
            </w:r>
          </w:p>
        </w:tc>
      </w:tr>
      <w:tr w:rsidR="000509E4" w:rsidRPr="001E12BD" w:rsidTr="004C41AE">
        <w:trPr>
          <w:trHeight w:val="289"/>
        </w:trPr>
        <w:tc>
          <w:tcPr>
            <w:tcW w:w="851" w:type="dxa"/>
            <w:vAlign w:val="center"/>
          </w:tcPr>
          <w:p w:rsidR="000509E4" w:rsidRPr="001E12BD" w:rsidRDefault="000509E4" w:rsidP="008E2620">
            <w:pPr>
              <w:pStyle w:val="NoSpacing"/>
              <w:spacing w:line="276" w:lineRule="auto"/>
              <w:jc w:val="center"/>
              <w:rPr>
                <w:rFonts w:ascii="Tahoma" w:hAnsi="Tahoma" w:cs="Tahoma"/>
                <w:sz w:val="24"/>
                <w:szCs w:val="24"/>
                <w:lang w:val="en-US"/>
              </w:rPr>
            </w:pPr>
            <w:r w:rsidRPr="001E12BD">
              <w:rPr>
                <w:rFonts w:ascii="Tahoma" w:hAnsi="Tahoma" w:cs="Tahoma"/>
                <w:sz w:val="24"/>
                <w:szCs w:val="24"/>
                <w:lang w:val="en-US"/>
              </w:rPr>
              <w:t>1.</w:t>
            </w:r>
          </w:p>
        </w:tc>
        <w:tc>
          <w:tcPr>
            <w:tcW w:w="1842" w:type="dxa"/>
            <w:vAlign w:val="center"/>
          </w:tcPr>
          <w:p w:rsidR="000509E4" w:rsidRPr="001E12BD" w:rsidRDefault="000509E4" w:rsidP="008E2620">
            <w:pPr>
              <w:pStyle w:val="NoSpacing"/>
              <w:spacing w:line="276" w:lineRule="auto"/>
              <w:jc w:val="center"/>
              <w:rPr>
                <w:rFonts w:ascii="Tahoma" w:hAnsi="Tahoma" w:cs="Tahoma"/>
                <w:sz w:val="24"/>
                <w:szCs w:val="24"/>
                <w:lang w:val="en-US"/>
              </w:rPr>
            </w:pPr>
            <w:r w:rsidRPr="001E12BD">
              <w:rPr>
                <w:rFonts w:ascii="Tahoma" w:hAnsi="Tahoma" w:cs="Tahoma"/>
                <w:sz w:val="24"/>
                <w:szCs w:val="24"/>
                <w:lang w:val="en-US"/>
              </w:rPr>
              <w:t>197</w:t>
            </w:r>
          </w:p>
        </w:tc>
        <w:tc>
          <w:tcPr>
            <w:tcW w:w="2127" w:type="dxa"/>
            <w:vAlign w:val="center"/>
          </w:tcPr>
          <w:p w:rsidR="000509E4" w:rsidRPr="001E12BD" w:rsidRDefault="000509E4" w:rsidP="008E2620">
            <w:pPr>
              <w:pStyle w:val="NoSpacing"/>
              <w:spacing w:line="276" w:lineRule="auto"/>
              <w:jc w:val="center"/>
              <w:rPr>
                <w:rFonts w:ascii="Tahoma" w:hAnsi="Tahoma" w:cs="Tahoma"/>
                <w:sz w:val="24"/>
                <w:szCs w:val="24"/>
                <w:lang w:val="en-US"/>
              </w:rPr>
            </w:pPr>
            <w:r w:rsidRPr="001E12BD">
              <w:rPr>
                <w:rFonts w:ascii="Tahoma" w:hAnsi="Tahoma" w:cs="Tahoma"/>
                <w:sz w:val="24"/>
                <w:szCs w:val="24"/>
                <w:lang w:val="en-US"/>
              </w:rPr>
              <w:t xml:space="preserve">K. </w:t>
            </w:r>
            <w:proofErr w:type="spellStart"/>
            <w:r w:rsidRPr="001E12BD">
              <w:rPr>
                <w:rFonts w:ascii="Tahoma" w:hAnsi="Tahoma" w:cs="Tahoma"/>
                <w:sz w:val="24"/>
                <w:szCs w:val="24"/>
                <w:lang w:val="en-US"/>
              </w:rPr>
              <w:t>Bhaskar</w:t>
            </w:r>
            <w:proofErr w:type="spellEnd"/>
          </w:p>
        </w:tc>
        <w:tc>
          <w:tcPr>
            <w:tcW w:w="2323" w:type="dxa"/>
            <w:vAlign w:val="center"/>
          </w:tcPr>
          <w:p w:rsidR="000509E4" w:rsidRPr="001E12BD" w:rsidRDefault="000509E4" w:rsidP="008E2620">
            <w:pPr>
              <w:pStyle w:val="NoSpacing"/>
              <w:spacing w:line="276" w:lineRule="auto"/>
              <w:jc w:val="center"/>
              <w:rPr>
                <w:rFonts w:ascii="Tahoma" w:hAnsi="Tahoma" w:cs="Tahoma"/>
                <w:sz w:val="24"/>
                <w:szCs w:val="24"/>
                <w:lang w:val="en-US"/>
              </w:rPr>
            </w:pPr>
            <w:r w:rsidRPr="001E12BD">
              <w:rPr>
                <w:rFonts w:ascii="Tahoma" w:hAnsi="Tahoma" w:cs="Tahoma"/>
                <w:sz w:val="24"/>
                <w:szCs w:val="24"/>
                <w:lang w:val="en-US"/>
              </w:rPr>
              <w:t>08.08.2008</w:t>
            </w:r>
          </w:p>
        </w:tc>
        <w:tc>
          <w:tcPr>
            <w:tcW w:w="1849" w:type="dxa"/>
            <w:vAlign w:val="center"/>
          </w:tcPr>
          <w:p w:rsidR="000509E4" w:rsidRPr="001E12BD" w:rsidRDefault="000509E4" w:rsidP="008E2620">
            <w:pPr>
              <w:pStyle w:val="NoSpacing"/>
              <w:spacing w:line="276" w:lineRule="auto"/>
              <w:jc w:val="center"/>
              <w:rPr>
                <w:rFonts w:ascii="Tahoma" w:hAnsi="Tahoma" w:cs="Tahoma"/>
                <w:sz w:val="24"/>
                <w:szCs w:val="24"/>
                <w:lang w:val="en-US"/>
              </w:rPr>
            </w:pPr>
            <w:r w:rsidRPr="001E12BD">
              <w:rPr>
                <w:rFonts w:ascii="Tahoma" w:hAnsi="Tahoma" w:cs="Tahoma"/>
                <w:sz w:val="24"/>
                <w:szCs w:val="24"/>
                <w:lang w:val="en-US"/>
              </w:rPr>
              <w:t>30.11.2012</w:t>
            </w:r>
          </w:p>
        </w:tc>
      </w:tr>
      <w:tr w:rsidR="000509E4" w:rsidRPr="001E12BD" w:rsidTr="004C41AE">
        <w:trPr>
          <w:trHeight w:val="410"/>
        </w:trPr>
        <w:tc>
          <w:tcPr>
            <w:tcW w:w="851" w:type="dxa"/>
            <w:vAlign w:val="center"/>
          </w:tcPr>
          <w:p w:rsidR="000509E4" w:rsidRPr="001E12BD" w:rsidRDefault="000509E4" w:rsidP="008E2620">
            <w:pPr>
              <w:pStyle w:val="NoSpacing"/>
              <w:spacing w:line="276" w:lineRule="auto"/>
              <w:jc w:val="center"/>
              <w:rPr>
                <w:rFonts w:ascii="Tahoma" w:hAnsi="Tahoma" w:cs="Tahoma"/>
                <w:sz w:val="24"/>
                <w:szCs w:val="24"/>
                <w:lang w:val="en-US"/>
              </w:rPr>
            </w:pPr>
            <w:r w:rsidRPr="001E12BD">
              <w:rPr>
                <w:rFonts w:ascii="Tahoma" w:hAnsi="Tahoma" w:cs="Tahoma"/>
                <w:sz w:val="24"/>
                <w:szCs w:val="24"/>
                <w:lang w:val="en-US"/>
              </w:rPr>
              <w:t>2.</w:t>
            </w:r>
          </w:p>
        </w:tc>
        <w:tc>
          <w:tcPr>
            <w:tcW w:w="1842" w:type="dxa"/>
            <w:vAlign w:val="center"/>
          </w:tcPr>
          <w:p w:rsidR="000509E4" w:rsidRPr="001E12BD" w:rsidRDefault="000509E4" w:rsidP="008E2620">
            <w:pPr>
              <w:pStyle w:val="NoSpacing"/>
              <w:spacing w:line="276" w:lineRule="auto"/>
              <w:jc w:val="center"/>
              <w:rPr>
                <w:rFonts w:ascii="Tahoma" w:hAnsi="Tahoma" w:cs="Tahoma"/>
                <w:sz w:val="24"/>
                <w:szCs w:val="24"/>
                <w:lang w:val="en-US"/>
              </w:rPr>
            </w:pPr>
            <w:r w:rsidRPr="001E12BD">
              <w:rPr>
                <w:rFonts w:ascii="Tahoma" w:hAnsi="Tahoma" w:cs="Tahoma"/>
                <w:sz w:val="24"/>
                <w:szCs w:val="24"/>
                <w:lang w:val="en-US"/>
              </w:rPr>
              <w:t>198</w:t>
            </w:r>
          </w:p>
        </w:tc>
        <w:tc>
          <w:tcPr>
            <w:tcW w:w="2127" w:type="dxa"/>
            <w:vAlign w:val="center"/>
          </w:tcPr>
          <w:p w:rsidR="000509E4" w:rsidRPr="001E12BD" w:rsidRDefault="000509E4" w:rsidP="008E2620">
            <w:pPr>
              <w:pStyle w:val="NoSpacing"/>
              <w:spacing w:line="276" w:lineRule="auto"/>
              <w:jc w:val="center"/>
              <w:rPr>
                <w:rFonts w:ascii="Tahoma" w:hAnsi="Tahoma" w:cs="Tahoma"/>
                <w:sz w:val="24"/>
                <w:szCs w:val="24"/>
                <w:lang w:val="en-US"/>
              </w:rPr>
            </w:pPr>
            <w:proofErr w:type="spellStart"/>
            <w:r w:rsidRPr="001E12BD">
              <w:rPr>
                <w:rFonts w:ascii="Tahoma" w:hAnsi="Tahoma" w:cs="Tahoma"/>
                <w:sz w:val="24"/>
                <w:szCs w:val="24"/>
                <w:lang w:val="en-US"/>
              </w:rPr>
              <w:t>Ch.Pochu</w:t>
            </w:r>
            <w:proofErr w:type="spellEnd"/>
          </w:p>
        </w:tc>
        <w:tc>
          <w:tcPr>
            <w:tcW w:w="2323" w:type="dxa"/>
            <w:vAlign w:val="center"/>
          </w:tcPr>
          <w:p w:rsidR="000509E4" w:rsidRPr="001E12BD" w:rsidRDefault="000509E4" w:rsidP="008E2620">
            <w:pPr>
              <w:pStyle w:val="NoSpacing"/>
              <w:spacing w:line="276" w:lineRule="auto"/>
              <w:jc w:val="center"/>
              <w:rPr>
                <w:rFonts w:ascii="Tahoma" w:hAnsi="Tahoma" w:cs="Tahoma"/>
                <w:sz w:val="24"/>
                <w:szCs w:val="24"/>
                <w:lang w:val="en-US"/>
              </w:rPr>
            </w:pPr>
            <w:r w:rsidRPr="001E12BD">
              <w:rPr>
                <w:rFonts w:ascii="Tahoma" w:hAnsi="Tahoma" w:cs="Tahoma"/>
                <w:sz w:val="24"/>
                <w:szCs w:val="24"/>
                <w:lang w:val="en-US"/>
              </w:rPr>
              <w:t>05.02.2009</w:t>
            </w:r>
          </w:p>
        </w:tc>
        <w:tc>
          <w:tcPr>
            <w:tcW w:w="1849" w:type="dxa"/>
            <w:vAlign w:val="center"/>
          </w:tcPr>
          <w:p w:rsidR="000509E4" w:rsidRPr="001E12BD" w:rsidRDefault="000509E4" w:rsidP="008E2620">
            <w:pPr>
              <w:pStyle w:val="NoSpacing"/>
              <w:spacing w:line="276" w:lineRule="auto"/>
              <w:jc w:val="center"/>
              <w:rPr>
                <w:rFonts w:ascii="Tahoma" w:hAnsi="Tahoma" w:cs="Tahoma"/>
                <w:sz w:val="24"/>
                <w:szCs w:val="24"/>
                <w:lang w:val="en-US"/>
              </w:rPr>
            </w:pPr>
            <w:r w:rsidRPr="001E12BD">
              <w:rPr>
                <w:rFonts w:ascii="Tahoma" w:hAnsi="Tahoma" w:cs="Tahoma"/>
                <w:sz w:val="24"/>
                <w:szCs w:val="24"/>
                <w:lang w:val="en-US"/>
              </w:rPr>
              <w:t>30.01.2010</w:t>
            </w:r>
          </w:p>
        </w:tc>
      </w:tr>
    </w:tbl>
    <w:p w:rsidR="000509E4" w:rsidRPr="006E5B5C" w:rsidRDefault="000509E4" w:rsidP="008E2620">
      <w:pPr>
        <w:pStyle w:val="NoSpacing"/>
        <w:spacing w:line="276" w:lineRule="auto"/>
        <w:ind w:firstLine="720"/>
        <w:jc w:val="both"/>
        <w:rPr>
          <w:rFonts w:ascii="Tahoma" w:hAnsi="Tahoma" w:cs="Tahoma"/>
          <w:sz w:val="14"/>
          <w:szCs w:val="24"/>
          <w:lang w:val="en-US"/>
        </w:rPr>
      </w:pPr>
    </w:p>
    <w:p w:rsidR="000509E4" w:rsidRDefault="000509E4" w:rsidP="008E2620">
      <w:pPr>
        <w:pStyle w:val="NoSpacing"/>
        <w:spacing w:line="276" w:lineRule="auto"/>
        <w:jc w:val="both"/>
        <w:rPr>
          <w:rFonts w:ascii="Tahoma" w:hAnsi="Tahoma" w:cs="Tahoma"/>
          <w:sz w:val="24"/>
          <w:szCs w:val="24"/>
          <w:lang w:val="en-US"/>
        </w:rPr>
      </w:pPr>
      <w:r w:rsidRPr="001E12BD">
        <w:rPr>
          <w:rFonts w:ascii="Tahoma" w:hAnsi="Tahoma" w:cs="Tahoma"/>
          <w:sz w:val="24"/>
          <w:szCs w:val="24"/>
          <w:lang w:val="en-US"/>
        </w:rPr>
        <w:t xml:space="preserve">         Further he submitted that the </w:t>
      </w:r>
      <w:r w:rsidR="00196C0D">
        <w:rPr>
          <w:rFonts w:ascii="Tahoma" w:hAnsi="Tahoma" w:cs="Tahoma"/>
          <w:sz w:val="24"/>
          <w:szCs w:val="24"/>
          <w:lang w:val="en-US"/>
        </w:rPr>
        <w:t>name of Sri</w:t>
      </w:r>
      <w:r w:rsidRPr="001E12BD">
        <w:rPr>
          <w:rFonts w:ascii="Tahoma" w:hAnsi="Tahoma" w:cs="Tahoma"/>
          <w:sz w:val="24"/>
          <w:szCs w:val="24"/>
          <w:lang w:val="en-US"/>
        </w:rPr>
        <w:t xml:space="preserve"> M. </w:t>
      </w:r>
      <w:proofErr w:type="spellStart"/>
      <w:r w:rsidRPr="001E12BD">
        <w:rPr>
          <w:rFonts w:ascii="Tahoma" w:hAnsi="Tahoma" w:cs="Tahoma"/>
          <w:sz w:val="24"/>
          <w:szCs w:val="24"/>
          <w:lang w:val="en-US"/>
        </w:rPr>
        <w:t>Ananad</w:t>
      </w:r>
      <w:r w:rsidR="00872218">
        <w:rPr>
          <w:rFonts w:ascii="Tahoma" w:hAnsi="Tahoma" w:cs="Tahoma"/>
          <w:sz w:val="24"/>
          <w:szCs w:val="24"/>
          <w:lang w:val="en-US"/>
        </w:rPr>
        <w:t>am</w:t>
      </w:r>
      <w:proofErr w:type="spellEnd"/>
      <w:r w:rsidR="00872218">
        <w:rPr>
          <w:rFonts w:ascii="Tahoma" w:hAnsi="Tahoma" w:cs="Tahoma"/>
          <w:sz w:val="24"/>
          <w:szCs w:val="24"/>
          <w:lang w:val="en-US"/>
        </w:rPr>
        <w:t>, Who worked as ACTO, from 07.02.</w:t>
      </w:r>
      <w:r w:rsidRPr="001E12BD">
        <w:rPr>
          <w:rFonts w:ascii="Tahoma" w:hAnsi="Tahoma" w:cs="Tahoma"/>
          <w:sz w:val="24"/>
          <w:szCs w:val="24"/>
          <w:lang w:val="en-US"/>
        </w:rPr>
        <w:t xml:space="preserve">2012 to 30.06.2013, is also not figured in the show cause notice. </w:t>
      </w:r>
      <w:r w:rsidR="001E0FE0">
        <w:rPr>
          <w:rFonts w:ascii="Tahoma" w:hAnsi="Tahoma" w:cs="Tahoma"/>
          <w:sz w:val="24"/>
          <w:szCs w:val="24"/>
          <w:lang w:val="en-US"/>
        </w:rPr>
        <w:t>The individual requested to give p</w:t>
      </w:r>
      <w:r w:rsidR="00CA3570">
        <w:rPr>
          <w:rFonts w:ascii="Tahoma" w:hAnsi="Tahoma" w:cs="Tahoma"/>
          <w:sz w:val="24"/>
          <w:szCs w:val="24"/>
          <w:lang w:val="en-US"/>
        </w:rPr>
        <w:t>l</w:t>
      </w:r>
      <w:r w:rsidR="001E0FE0">
        <w:rPr>
          <w:rFonts w:ascii="Tahoma" w:hAnsi="Tahoma" w:cs="Tahoma"/>
          <w:sz w:val="24"/>
          <w:szCs w:val="24"/>
          <w:lang w:val="en-US"/>
        </w:rPr>
        <w:t xml:space="preserve">acing to Sri </w:t>
      </w:r>
      <w:proofErr w:type="spellStart"/>
      <w:r w:rsidR="001E0FE0">
        <w:rPr>
          <w:rFonts w:ascii="Tahoma" w:hAnsi="Tahoma" w:cs="Tahoma"/>
          <w:sz w:val="24"/>
          <w:szCs w:val="24"/>
          <w:lang w:val="en-US"/>
        </w:rPr>
        <w:t>K.Bhaskar</w:t>
      </w:r>
      <w:proofErr w:type="spellEnd"/>
      <w:r w:rsidR="001E0FE0">
        <w:rPr>
          <w:rFonts w:ascii="Tahoma" w:hAnsi="Tahoma" w:cs="Tahoma"/>
          <w:sz w:val="24"/>
          <w:szCs w:val="24"/>
          <w:lang w:val="en-US"/>
        </w:rPr>
        <w:t xml:space="preserve"> </w:t>
      </w:r>
      <w:r w:rsidR="00091586">
        <w:rPr>
          <w:rFonts w:ascii="Tahoma" w:hAnsi="Tahoma" w:cs="Tahoma"/>
          <w:sz w:val="24"/>
          <w:szCs w:val="24"/>
          <w:lang w:val="en-US"/>
        </w:rPr>
        <w:t>&amp;</w:t>
      </w:r>
      <w:r w:rsidR="005604C5">
        <w:rPr>
          <w:rFonts w:ascii="Tahoma" w:hAnsi="Tahoma" w:cs="Tahoma"/>
          <w:sz w:val="24"/>
          <w:szCs w:val="24"/>
          <w:lang w:val="en-US"/>
        </w:rPr>
        <w:t xml:space="preserve"> Sri </w:t>
      </w:r>
      <w:proofErr w:type="spellStart"/>
      <w:r w:rsidR="005604C5">
        <w:rPr>
          <w:rFonts w:ascii="Tahoma" w:hAnsi="Tahoma" w:cs="Tahoma"/>
          <w:sz w:val="24"/>
          <w:szCs w:val="24"/>
          <w:lang w:val="en-US"/>
        </w:rPr>
        <w:t>CH.Pochu</w:t>
      </w:r>
      <w:proofErr w:type="spellEnd"/>
      <w:r w:rsidR="005604C5">
        <w:rPr>
          <w:rFonts w:ascii="Tahoma" w:hAnsi="Tahoma" w:cs="Tahoma"/>
          <w:sz w:val="24"/>
          <w:szCs w:val="24"/>
          <w:lang w:val="en-US"/>
        </w:rPr>
        <w:t xml:space="preserve"> </w:t>
      </w:r>
      <w:r w:rsidR="00234B25">
        <w:rPr>
          <w:rFonts w:ascii="Tahoma" w:hAnsi="Tahoma" w:cs="Tahoma"/>
          <w:sz w:val="24"/>
          <w:szCs w:val="24"/>
          <w:lang w:val="en-US"/>
        </w:rPr>
        <w:t>in the seniority list of ACTO’s for 2005-06 to 2016-17</w:t>
      </w:r>
      <w:r w:rsidR="00DE5D02">
        <w:rPr>
          <w:rFonts w:ascii="Tahoma" w:hAnsi="Tahoma" w:cs="Tahoma"/>
          <w:sz w:val="24"/>
          <w:szCs w:val="24"/>
          <w:lang w:val="en-US"/>
        </w:rPr>
        <w:t>.</w:t>
      </w:r>
    </w:p>
    <w:p w:rsidR="008E2620" w:rsidRDefault="008E2620" w:rsidP="008E2620">
      <w:pPr>
        <w:pStyle w:val="NoSpacing"/>
        <w:spacing w:line="276" w:lineRule="auto"/>
        <w:jc w:val="both"/>
        <w:rPr>
          <w:rFonts w:ascii="Tahoma" w:hAnsi="Tahoma" w:cs="Tahoma"/>
          <w:sz w:val="24"/>
          <w:szCs w:val="24"/>
          <w:lang w:val="en-US"/>
        </w:rPr>
      </w:pPr>
    </w:p>
    <w:p w:rsidR="008E2620" w:rsidRPr="001E12BD" w:rsidRDefault="008E2620" w:rsidP="008E2620">
      <w:pPr>
        <w:pStyle w:val="NoSpacing"/>
        <w:spacing w:line="276" w:lineRule="auto"/>
        <w:jc w:val="both"/>
        <w:rPr>
          <w:rFonts w:ascii="Tahoma" w:hAnsi="Tahoma" w:cs="Tahoma"/>
          <w:b/>
          <w:sz w:val="24"/>
          <w:szCs w:val="24"/>
          <w:u w:val="single"/>
        </w:rPr>
      </w:pPr>
    </w:p>
    <w:p w:rsidR="000509E4" w:rsidRPr="001E12BD" w:rsidRDefault="000509E4" w:rsidP="008E2620">
      <w:pPr>
        <w:pStyle w:val="NoSpacing"/>
        <w:spacing w:line="276" w:lineRule="auto"/>
        <w:rPr>
          <w:rFonts w:ascii="Tahoma" w:hAnsi="Tahoma" w:cs="Tahoma"/>
          <w:b/>
          <w:sz w:val="24"/>
          <w:szCs w:val="24"/>
          <w:u w:val="single"/>
        </w:rPr>
      </w:pPr>
    </w:p>
    <w:p w:rsidR="000509E4" w:rsidRPr="001E12BD" w:rsidRDefault="000509E4" w:rsidP="008E2620">
      <w:pPr>
        <w:pStyle w:val="NoSpacing"/>
        <w:spacing w:line="276" w:lineRule="auto"/>
        <w:rPr>
          <w:rFonts w:ascii="Tahoma" w:hAnsi="Tahoma" w:cs="Tahoma"/>
          <w:b/>
          <w:sz w:val="24"/>
          <w:szCs w:val="24"/>
          <w:u w:val="single"/>
        </w:rPr>
      </w:pPr>
      <w:r w:rsidRPr="001E12BD">
        <w:rPr>
          <w:rFonts w:ascii="Tahoma" w:hAnsi="Tahoma" w:cs="Tahoma"/>
          <w:b/>
          <w:sz w:val="24"/>
          <w:szCs w:val="24"/>
          <w:u w:val="single"/>
        </w:rPr>
        <w:t>Reply to the objections</w:t>
      </w:r>
      <w:r w:rsidRPr="00196C0D">
        <w:rPr>
          <w:rFonts w:ascii="Tahoma" w:hAnsi="Tahoma" w:cs="Tahoma"/>
          <w:b/>
          <w:sz w:val="24"/>
          <w:szCs w:val="24"/>
        </w:rPr>
        <w:t>:-</w:t>
      </w:r>
    </w:p>
    <w:p w:rsidR="000509E4" w:rsidRPr="00C355C5" w:rsidRDefault="000509E4" w:rsidP="008E2620">
      <w:pPr>
        <w:pStyle w:val="NoSpacing"/>
        <w:spacing w:line="276" w:lineRule="auto"/>
        <w:rPr>
          <w:rFonts w:ascii="Tahoma" w:hAnsi="Tahoma" w:cs="Tahoma"/>
          <w:sz w:val="14"/>
          <w:szCs w:val="24"/>
        </w:rPr>
      </w:pPr>
    </w:p>
    <w:p w:rsidR="000509E4" w:rsidRPr="001E12BD" w:rsidRDefault="000509E4" w:rsidP="008E2620">
      <w:pPr>
        <w:pStyle w:val="NoSpacing"/>
        <w:spacing w:line="276" w:lineRule="auto"/>
        <w:jc w:val="both"/>
        <w:rPr>
          <w:rFonts w:ascii="Tahoma" w:hAnsi="Tahoma" w:cs="Tahoma"/>
          <w:sz w:val="24"/>
          <w:szCs w:val="24"/>
        </w:rPr>
      </w:pPr>
      <w:r w:rsidRPr="001E12BD">
        <w:rPr>
          <w:rFonts w:ascii="Tahoma" w:hAnsi="Tahoma" w:cs="Tahoma"/>
          <w:sz w:val="24"/>
          <w:szCs w:val="24"/>
        </w:rPr>
        <w:tab/>
        <w:t xml:space="preserve">On perusal of the objection of Sri </w:t>
      </w:r>
      <w:proofErr w:type="spellStart"/>
      <w:r w:rsidRPr="001E12BD">
        <w:rPr>
          <w:rFonts w:ascii="Tahoma" w:hAnsi="Tahoma" w:cs="Tahoma"/>
          <w:sz w:val="24"/>
          <w:szCs w:val="24"/>
        </w:rPr>
        <w:t>P.Sridhar</w:t>
      </w:r>
      <w:proofErr w:type="spellEnd"/>
      <w:r w:rsidRPr="001E12BD">
        <w:rPr>
          <w:rFonts w:ascii="Tahoma" w:hAnsi="Tahoma" w:cs="Tahoma"/>
          <w:sz w:val="24"/>
          <w:szCs w:val="24"/>
        </w:rPr>
        <w:t xml:space="preserve">, ACTO is examined and verified with the office records.  On verification, it is found that  </w:t>
      </w:r>
    </w:p>
    <w:p w:rsidR="000509E4" w:rsidRPr="006E5B5C" w:rsidRDefault="000509E4" w:rsidP="008E2620">
      <w:pPr>
        <w:pStyle w:val="NoSpacing"/>
        <w:spacing w:line="276" w:lineRule="auto"/>
        <w:jc w:val="both"/>
        <w:rPr>
          <w:rFonts w:ascii="Tahoma" w:hAnsi="Tahoma" w:cs="Tahoma"/>
          <w:sz w:val="14"/>
          <w:szCs w:val="24"/>
        </w:rPr>
      </w:pPr>
    </w:p>
    <w:p w:rsidR="000509E4" w:rsidRPr="001E12BD" w:rsidRDefault="000509E4" w:rsidP="008E2620">
      <w:pPr>
        <w:pStyle w:val="NoSpacing"/>
        <w:spacing w:line="276" w:lineRule="auto"/>
        <w:jc w:val="both"/>
        <w:rPr>
          <w:rFonts w:ascii="Tahoma" w:hAnsi="Tahoma" w:cs="Tahoma"/>
          <w:sz w:val="24"/>
          <w:szCs w:val="24"/>
        </w:rPr>
      </w:pPr>
      <w:r w:rsidRPr="001E12BD">
        <w:rPr>
          <w:rFonts w:ascii="Tahoma" w:hAnsi="Tahoma" w:cs="Tahoma"/>
          <w:sz w:val="24"/>
          <w:szCs w:val="24"/>
        </w:rPr>
        <w:t xml:space="preserve">         Sri K. </w:t>
      </w:r>
      <w:proofErr w:type="spellStart"/>
      <w:r w:rsidRPr="001E12BD">
        <w:rPr>
          <w:rFonts w:ascii="Tahoma" w:hAnsi="Tahoma" w:cs="Tahoma"/>
          <w:sz w:val="24"/>
          <w:szCs w:val="24"/>
        </w:rPr>
        <w:t>Bhaskar</w:t>
      </w:r>
      <w:proofErr w:type="spellEnd"/>
      <w:r w:rsidRPr="001E12BD">
        <w:rPr>
          <w:rFonts w:ascii="Tahoma" w:hAnsi="Tahoma" w:cs="Tahoma"/>
          <w:sz w:val="24"/>
          <w:szCs w:val="24"/>
        </w:rPr>
        <w:t xml:space="preserve">, ACTO (Retired) while working as Senior Assistant he </w:t>
      </w:r>
      <w:r w:rsidR="00FC5F88" w:rsidRPr="001E12BD">
        <w:rPr>
          <w:rFonts w:ascii="Tahoma" w:hAnsi="Tahoma" w:cs="Tahoma"/>
          <w:sz w:val="24"/>
          <w:szCs w:val="24"/>
        </w:rPr>
        <w:t xml:space="preserve">has </w:t>
      </w:r>
      <w:r w:rsidRPr="001E12BD">
        <w:rPr>
          <w:rFonts w:ascii="Tahoma" w:hAnsi="Tahoma" w:cs="Tahoma"/>
          <w:sz w:val="24"/>
          <w:szCs w:val="24"/>
        </w:rPr>
        <w:t xml:space="preserve">ACB case and thereby the disciplinary action was initiated.  After completion of disciplinary case he was promoted as ACTO on 08.08.2008 and made a representation for Notional Seniority from the earlier date i.e., the promotion date of his juniors. </w:t>
      </w:r>
      <w:proofErr w:type="gramStart"/>
      <w:r w:rsidRPr="001E12BD">
        <w:rPr>
          <w:rFonts w:ascii="Tahoma" w:hAnsi="Tahoma" w:cs="Tahoma"/>
          <w:sz w:val="24"/>
          <w:szCs w:val="24"/>
        </w:rPr>
        <w:t xml:space="preserve">But as per the CCT’s </w:t>
      </w:r>
      <w:proofErr w:type="spellStart"/>
      <w:r w:rsidRPr="001E12BD">
        <w:rPr>
          <w:rFonts w:ascii="Tahoma" w:hAnsi="Tahoma" w:cs="Tahoma"/>
          <w:sz w:val="24"/>
          <w:szCs w:val="24"/>
        </w:rPr>
        <w:t>Ref.No</w:t>
      </w:r>
      <w:proofErr w:type="spellEnd"/>
      <w:r w:rsidRPr="001E12BD">
        <w:rPr>
          <w:rFonts w:ascii="Tahoma" w:hAnsi="Tahoma" w:cs="Tahoma"/>
          <w:sz w:val="24"/>
          <w:szCs w:val="24"/>
        </w:rPr>
        <w:t>.</w:t>
      </w:r>
      <w:proofErr w:type="gramEnd"/>
      <w:r w:rsidRPr="001E12BD">
        <w:rPr>
          <w:rFonts w:ascii="Tahoma" w:hAnsi="Tahoma" w:cs="Tahoma"/>
          <w:sz w:val="24"/>
          <w:szCs w:val="24"/>
        </w:rPr>
        <w:t xml:space="preserve"> </w:t>
      </w:r>
      <w:proofErr w:type="gramStart"/>
      <w:r w:rsidRPr="001E12BD">
        <w:rPr>
          <w:rFonts w:ascii="Tahoma" w:hAnsi="Tahoma" w:cs="Tahoma"/>
          <w:sz w:val="24"/>
          <w:szCs w:val="24"/>
        </w:rPr>
        <w:t>DX(</w:t>
      </w:r>
      <w:proofErr w:type="gramEnd"/>
      <w:r w:rsidRPr="001E12BD">
        <w:rPr>
          <w:rFonts w:ascii="Tahoma" w:hAnsi="Tahoma" w:cs="Tahoma"/>
          <w:sz w:val="24"/>
          <w:szCs w:val="24"/>
        </w:rPr>
        <w:t xml:space="preserve">4)/644/2009, </w:t>
      </w:r>
      <w:proofErr w:type="spellStart"/>
      <w:r w:rsidRPr="001E12BD">
        <w:rPr>
          <w:rFonts w:ascii="Tahoma" w:hAnsi="Tahoma" w:cs="Tahoma"/>
          <w:sz w:val="24"/>
          <w:szCs w:val="24"/>
        </w:rPr>
        <w:t>Dt</w:t>
      </w:r>
      <w:proofErr w:type="spellEnd"/>
      <w:r w:rsidRPr="001E12BD">
        <w:rPr>
          <w:rFonts w:ascii="Tahoma" w:hAnsi="Tahoma" w:cs="Tahoma"/>
          <w:sz w:val="24"/>
          <w:szCs w:val="24"/>
        </w:rPr>
        <w:t xml:space="preserve">: 03.06.2011 his request was not considered and the notional seniority was not given.  </w:t>
      </w:r>
    </w:p>
    <w:p w:rsidR="00AD5F24" w:rsidRDefault="00092127" w:rsidP="008E2620">
      <w:pPr>
        <w:pStyle w:val="NoSpacing"/>
        <w:spacing w:line="276" w:lineRule="auto"/>
        <w:jc w:val="both"/>
        <w:rPr>
          <w:rFonts w:ascii="Tahoma" w:hAnsi="Tahoma" w:cs="Tahoma"/>
          <w:sz w:val="24"/>
          <w:szCs w:val="24"/>
        </w:rPr>
      </w:pPr>
      <w:r>
        <w:rPr>
          <w:rFonts w:ascii="Tahoma" w:hAnsi="Tahoma" w:cs="Tahoma"/>
          <w:sz w:val="24"/>
          <w:szCs w:val="24"/>
        </w:rPr>
        <w:t xml:space="preserve">  </w:t>
      </w:r>
      <w:r w:rsidR="000509E4" w:rsidRPr="001E12BD">
        <w:rPr>
          <w:rFonts w:ascii="Tahoma" w:hAnsi="Tahoma" w:cs="Tahoma"/>
          <w:sz w:val="24"/>
          <w:szCs w:val="24"/>
        </w:rPr>
        <w:t xml:space="preserve">   </w:t>
      </w:r>
    </w:p>
    <w:p w:rsidR="000509E4" w:rsidRPr="001E12BD" w:rsidRDefault="000509E4" w:rsidP="008E2620">
      <w:pPr>
        <w:pStyle w:val="NoSpacing"/>
        <w:spacing w:line="276" w:lineRule="auto"/>
        <w:ind w:firstLine="720"/>
        <w:jc w:val="both"/>
        <w:rPr>
          <w:rFonts w:ascii="Tahoma" w:hAnsi="Tahoma" w:cs="Tahoma"/>
          <w:sz w:val="24"/>
          <w:szCs w:val="24"/>
        </w:rPr>
      </w:pPr>
      <w:r w:rsidRPr="001E12BD">
        <w:rPr>
          <w:rFonts w:ascii="Tahoma" w:hAnsi="Tahoma" w:cs="Tahoma"/>
          <w:sz w:val="24"/>
          <w:szCs w:val="24"/>
        </w:rPr>
        <w:t>Hence as per the date of promotion of ACTO his name was placed in the panel year 2009-2010 at 62-SC point and rectified the same.</w:t>
      </w:r>
    </w:p>
    <w:p w:rsidR="000509E4" w:rsidRPr="00891BA5" w:rsidRDefault="000509E4" w:rsidP="008E2620">
      <w:pPr>
        <w:pStyle w:val="NoSpacing"/>
        <w:spacing w:line="276" w:lineRule="auto"/>
        <w:jc w:val="both"/>
        <w:rPr>
          <w:rFonts w:ascii="Tahoma" w:hAnsi="Tahoma" w:cs="Tahoma"/>
          <w:sz w:val="10"/>
          <w:szCs w:val="24"/>
        </w:rPr>
      </w:pPr>
    </w:p>
    <w:p w:rsidR="000509E4" w:rsidRPr="001E12BD" w:rsidRDefault="000509E4" w:rsidP="008E2620">
      <w:pPr>
        <w:pStyle w:val="NoSpacing"/>
        <w:spacing w:line="276" w:lineRule="auto"/>
        <w:jc w:val="both"/>
        <w:rPr>
          <w:rFonts w:ascii="Tahoma" w:hAnsi="Tahoma" w:cs="Tahoma"/>
          <w:sz w:val="24"/>
          <w:szCs w:val="24"/>
        </w:rPr>
      </w:pPr>
      <w:r w:rsidRPr="001E12BD">
        <w:rPr>
          <w:rFonts w:ascii="Tahoma" w:hAnsi="Tahoma" w:cs="Tahoma"/>
          <w:sz w:val="24"/>
          <w:szCs w:val="24"/>
        </w:rPr>
        <w:t xml:space="preserve">            Due to inclusion of Sri </w:t>
      </w:r>
      <w:proofErr w:type="spellStart"/>
      <w:r w:rsidRPr="001E12BD">
        <w:rPr>
          <w:rFonts w:ascii="Tahoma" w:hAnsi="Tahoma" w:cs="Tahoma"/>
          <w:sz w:val="24"/>
          <w:szCs w:val="24"/>
        </w:rPr>
        <w:t>K.Bhaskar</w:t>
      </w:r>
      <w:proofErr w:type="spellEnd"/>
      <w:r w:rsidRPr="001E12BD">
        <w:rPr>
          <w:rFonts w:ascii="Tahoma" w:hAnsi="Tahoma" w:cs="Tahoma"/>
          <w:sz w:val="24"/>
          <w:szCs w:val="24"/>
        </w:rPr>
        <w:t xml:space="preserve">, </w:t>
      </w:r>
      <w:proofErr w:type="gramStart"/>
      <w:r w:rsidRPr="001E12BD">
        <w:rPr>
          <w:rFonts w:ascii="Tahoma" w:hAnsi="Tahoma" w:cs="Tahoma"/>
          <w:sz w:val="24"/>
          <w:szCs w:val="24"/>
        </w:rPr>
        <w:t>ACTO(</w:t>
      </w:r>
      <w:proofErr w:type="gramEnd"/>
      <w:r w:rsidRPr="001E12BD">
        <w:rPr>
          <w:rFonts w:ascii="Tahoma" w:hAnsi="Tahoma" w:cs="Tahoma"/>
          <w:sz w:val="24"/>
          <w:szCs w:val="24"/>
        </w:rPr>
        <w:t xml:space="preserve">Retired) in the panel year 2009-10 at 62-SC roster point  Sri N. Prasad, ACTO at Communal Roster point 62-SC is relegated from the panel year 2015-2016. </w:t>
      </w:r>
    </w:p>
    <w:p w:rsidR="000509E4" w:rsidRPr="00891BA5" w:rsidRDefault="000509E4" w:rsidP="008E2620">
      <w:pPr>
        <w:pStyle w:val="NoSpacing"/>
        <w:spacing w:line="276" w:lineRule="auto"/>
        <w:jc w:val="both"/>
        <w:rPr>
          <w:rFonts w:ascii="Tahoma" w:hAnsi="Tahoma" w:cs="Tahoma"/>
          <w:sz w:val="12"/>
          <w:szCs w:val="24"/>
        </w:rPr>
      </w:pPr>
    </w:p>
    <w:p w:rsidR="000509E4" w:rsidRPr="001E12BD" w:rsidRDefault="000509E4" w:rsidP="008E2620">
      <w:pPr>
        <w:pStyle w:val="NoSpacing"/>
        <w:spacing w:line="276" w:lineRule="auto"/>
        <w:jc w:val="both"/>
        <w:rPr>
          <w:rFonts w:ascii="Tahoma" w:hAnsi="Tahoma" w:cs="Tahoma"/>
          <w:sz w:val="24"/>
          <w:szCs w:val="24"/>
        </w:rPr>
      </w:pPr>
      <w:r w:rsidRPr="001E12BD">
        <w:rPr>
          <w:rFonts w:ascii="Tahoma" w:hAnsi="Tahoma" w:cs="Tahoma"/>
          <w:sz w:val="24"/>
          <w:szCs w:val="24"/>
        </w:rPr>
        <w:tab/>
        <w:t xml:space="preserve">Sri </w:t>
      </w:r>
      <w:proofErr w:type="spellStart"/>
      <w:r w:rsidRPr="001E12BD">
        <w:rPr>
          <w:rFonts w:ascii="Tahoma" w:hAnsi="Tahoma" w:cs="Tahoma"/>
          <w:sz w:val="24"/>
          <w:szCs w:val="24"/>
        </w:rPr>
        <w:t>Ch.Pochu</w:t>
      </w:r>
      <w:proofErr w:type="spellEnd"/>
      <w:r w:rsidRPr="001E12BD">
        <w:rPr>
          <w:rFonts w:ascii="Tahoma" w:hAnsi="Tahoma" w:cs="Tahoma"/>
          <w:sz w:val="24"/>
          <w:szCs w:val="24"/>
        </w:rPr>
        <w:t xml:space="preserve">, (SC) ACTO (Retired) was promoted as ACTO on 02.05.2009 and retired on superannuation i.e., on 30.04.2010.  But the date of arising of vacancy in </w:t>
      </w:r>
      <w:r w:rsidR="00092127">
        <w:rPr>
          <w:rFonts w:ascii="Tahoma" w:hAnsi="Tahoma" w:cs="Tahoma"/>
          <w:sz w:val="24"/>
          <w:szCs w:val="24"/>
        </w:rPr>
        <w:t xml:space="preserve">   </w:t>
      </w:r>
      <w:r w:rsidRPr="001E12BD">
        <w:rPr>
          <w:rFonts w:ascii="Tahoma" w:hAnsi="Tahoma" w:cs="Tahoma"/>
          <w:sz w:val="24"/>
          <w:szCs w:val="24"/>
        </w:rPr>
        <w:t xml:space="preserve">SC point is 06.08.2011 i.e., after his retirement. As per General Seniority list for all categories the date of arising of vacancy to the individual is on 31.07.2010 which is after his retirement date.  Hence he has not found the place in the panel years in the revised show cause notice </w:t>
      </w:r>
      <w:proofErr w:type="spellStart"/>
      <w:proofErr w:type="gramStart"/>
      <w:r w:rsidRPr="001E12BD">
        <w:rPr>
          <w:rFonts w:ascii="Tahoma" w:hAnsi="Tahoma" w:cs="Tahoma"/>
          <w:sz w:val="24"/>
          <w:szCs w:val="24"/>
        </w:rPr>
        <w:t>Dt</w:t>
      </w:r>
      <w:proofErr w:type="spellEnd"/>
      <w:proofErr w:type="gramEnd"/>
      <w:r w:rsidRPr="001E12BD">
        <w:rPr>
          <w:rFonts w:ascii="Tahoma" w:hAnsi="Tahoma" w:cs="Tahoma"/>
          <w:sz w:val="24"/>
          <w:szCs w:val="24"/>
        </w:rPr>
        <w:t xml:space="preserve">: 13.02.2020.                     </w:t>
      </w:r>
    </w:p>
    <w:p w:rsidR="000509E4" w:rsidRPr="00891BA5" w:rsidRDefault="000509E4" w:rsidP="008E2620">
      <w:pPr>
        <w:pStyle w:val="NoSpacing"/>
        <w:spacing w:line="276" w:lineRule="auto"/>
        <w:jc w:val="both"/>
        <w:rPr>
          <w:rFonts w:ascii="Tahoma" w:hAnsi="Tahoma" w:cs="Tahoma"/>
          <w:sz w:val="10"/>
          <w:szCs w:val="24"/>
        </w:rPr>
      </w:pPr>
    </w:p>
    <w:p w:rsidR="000509E4" w:rsidRPr="001E12BD" w:rsidRDefault="000509E4" w:rsidP="008E2620">
      <w:pPr>
        <w:pStyle w:val="NoSpacing"/>
        <w:spacing w:line="276" w:lineRule="auto"/>
        <w:jc w:val="both"/>
        <w:rPr>
          <w:rFonts w:ascii="Tahoma" w:hAnsi="Tahoma" w:cs="Tahoma"/>
          <w:sz w:val="24"/>
          <w:szCs w:val="24"/>
        </w:rPr>
      </w:pPr>
      <w:r w:rsidRPr="001E12BD">
        <w:rPr>
          <w:rFonts w:ascii="Tahoma" w:hAnsi="Tahoma" w:cs="Tahoma"/>
          <w:sz w:val="24"/>
          <w:szCs w:val="24"/>
        </w:rPr>
        <w:t xml:space="preserve">          Sri </w:t>
      </w:r>
      <w:proofErr w:type="spellStart"/>
      <w:r w:rsidRPr="001E12BD">
        <w:rPr>
          <w:rFonts w:ascii="Tahoma" w:hAnsi="Tahoma" w:cs="Tahoma"/>
          <w:sz w:val="24"/>
          <w:szCs w:val="24"/>
        </w:rPr>
        <w:t>M.Anandam</w:t>
      </w:r>
      <w:proofErr w:type="spellEnd"/>
      <w:r w:rsidRPr="001E12BD">
        <w:rPr>
          <w:rFonts w:ascii="Tahoma" w:hAnsi="Tahoma" w:cs="Tahoma"/>
          <w:sz w:val="24"/>
          <w:szCs w:val="24"/>
        </w:rPr>
        <w:t xml:space="preserve">, (SC) ACTO (Retired) was promoted as ACTO on 30.06.2012 and retired on superannuation i.e., on 30.06.2013.  But the date of arising of vacancy in SC Point is on 31.01.2014 i.e., after his retirement.  As per General Seniority list for all categories the date of arising of vacancy to the individual is on 31.10.2014 which is after his retirement.  Hence he has not found the place in the panel years in the revised </w:t>
      </w:r>
      <w:r w:rsidR="00DF3F53" w:rsidRPr="001E12BD">
        <w:rPr>
          <w:rFonts w:ascii="Tahoma" w:hAnsi="Tahoma" w:cs="Tahoma"/>
          <w:sz w:val="24"/>
          <w:szCs w:val="24"/>
        </w:rPr>
        <w:t>Show cause notice</w:t>
      </w:r>
      <w:r w:rsidRPr="001E12BD">
        <w:rPr>
          <w:rFonts w:ascii="Tahoma" w:hAnsi="Tahoma" w:cs="Tahoma"/>
          <w:sz w:val="24"/>
          <w:szCs w:val="24"/>
        </w:rPr>
        <w:t xml:space="preserve"> </w:t>
      </w:r>
      <w:proofErr w:type="spellStart"/>
      <w:proofErr w:type="gramStart"/>
      <w:r w:rsidRPr="001E12BD">
        <w:rPr>
          <w:rFonts w:ascii="Tahoma" w:hAnsi="Tahoma" w:cs="Tahoma"/>
          <w:sz w:val="24"/>
          <w:szCs w:val="24"/>
        </w:rPr>
        <w:t>Dt</w:t>
      </w:r>
      <w:proofErr w:type="spellEnd"/>
      <w:proofErr w:type="gramEnd"/>
      <w:r w:rsidRPr="001E12BD">
        <w:rPr>
          <w:rFonts w:ascii="Tahoma" w:hAnsi="Tahoma" w:cs="Tahoma"/>
          <w:sz w:val="24"/>
          <w:szCs w:val="24"/>
        </w:rPr>
        <w:t xml:space="preserve">: 13.02.2020.             </w:t>
      </w:r>
    </w:p>
    <w:p w:rsidR="000509E4" w:rsidRPr="001E12BD" w:rsidRDefault="000509E4" w:rsidP="008E2620">
      <w:pPr>
        <w:pStyle w:val="NoSpacing"/>
        <w:spacing w:line="276" w:lineRule="auto"/>
        <w:rPr>
          <w:rFonts w:ascii="Tahoma" w:hAnsi="Tahoma" w:cs="Tahoma"/>
          <w:sz w:val="24"/>
          <w:szCs w:val="24"/>
        </w:rPr>
      </w:pPr>
    </w:p>
    <w:p w:rsidR="000509E4" w:rsidRPr="001E12BD" w:rsidRDefault="000509E4" w:rsidP="008E2620">
      <w:pPr>
        <w:spacing w:line="276" w:lineRule="auto"/>
        <w:ind w:left="360"/>
        <w:jc w:val="both"/>
        <w:rPr>
          <w:rFonts w:ascii="Tahoma" w:hAnsi="Tahoma" w:cs="Tahoma"/>
        </w:rPr>
      </w:pPr>
      <w:r w:rsidRPr="001E12BD">
        <w:rPr>
          <w:rFonts w:ascii="Tahoma" w:hAnsi="Tahoma" w:cs="Tahoma"/>
        </w:rPr>
        <w:t xml:space="preserve">   Accordingly,</w:t>
      </w:r>
      <w:r w:rsidR="00052983" w:rsidRPr="001E12BD">
        <w:rPr>
          <w:rFonts w:ascii="Tahoma" w:hAnsi="Tahoma" w:cs="Tahoma"/>
        </w:rPr>
        <w:t xml:space="preserve"> </w:t>
      </w:r>
      <w:r w:rsidRPr="001E12BD">
        <w:rPr>
          <w:rFonts w:ascii="Tahoma" w:hAnsi="Tahoma" w:cs="Tahoma"/>
        </w:rPr>
        <w:t xml:space="preserve">the above objections of the individual are hereby disposed off. </w:t>
      </w:r>
    </w:p>
    <w:p w:rsidR="000509E4" w:rsidRPr="001E12BD" w:rsidRDefault="000509E4" w:rsidP="008E2620">
      <w:pPr>
        <w:pStyle w:val="NoSpacing"/>
        <w:spacing w:line="276" w:lineRule="auto"/>
        <w:jc w:val="both"/>
        <w:rPr>
          <w:rFonts w:ascii="Tahoma" w:hAnsi="Tahoma" w:cs="Tahoma"/>
          <w:sz w:val="24"/>
          <w:szCs w:val="24"/>
        </w:rPr>
      </w:pPr>
    </w:p>
    <w:p w:rsidR="000509E4" w:rsidRPr="001E12BD" w:rsidRDefault="000509E4" w:rsidP="008E2620">
      <w:pPr>
        <w:pStyle w:val="NoSpacing"/>
        <w:spacing w:line="276" w:lineRule="auto"/>
        <w:jc w:val="both"/>
        <w:rPr>
          <w:rFonts w:ascii="Tahoma" w:hAnsi="Tahoma" w:cs="Tahoma"/>
          <w:b/>
          <w:sz w:val="24"/>
          <w:szCs w:val="24"/>
          <w:u w:val="single"/>
        </w:rPr>
      </w:pPr>
      <w:r w:rsidRPr="001E12BD">
        <w:rPr>
          <w:rFonts w:ascii="Tahoma" w:hAnsi="Tahoma" w:cs="Tahoma"/>
          <w:b/>
          <w:sz w:val="24"/>
          <w:szCs w:val="24"/>
          <w:u w:val="single"/>
          <w:lang w:val="en-US"/>
        </w:rPr>
        <w:t xml:space="preserve">IV. </w:t>
      </w:r>
      <w:r w:rsidRPr="001E12BD">
        <w:rPr>
          <w:rFonts w:ascii="Tahoma" w:hAnsi="Tahoma" w:cs="Tahoma"/>
          <w:b/>
          <w:sz w:val="24"/>
          <w:szCs w:val="24"/>
          <w:u w:val="single"/>
        </w:rPr>
        <w:t>Objections of S</w:t>
      </w:r>
      <w:r w:rsidR="00F12F97" w:rsidRPr="001E12BD">
        <w:rPr>
          <w:rFonts w:ascii="Tahoma" w:hAnsi="Tahoma" w:cs="Tahoma"/>
          <w:b/>
          <w:sz w:val="24"/>
          <w:szCs w:val="24"/>
          <w:u w:val="single"/>
        </w:rPr>
        <w:t xml:space="preserve">ri L. Chandra </w:t>
      </w:r>
      <w:proofErr w:type="spellStart"/>
      <w:r w:rsidR="00F12F97" w:rsidRPr="001E12BD">
        <w:rPr>
          <w:rFonts w:ascii="Tahoma" w:hAnsi="Tahoma" w:cs="Tahoma"/>
          <w:b/>
          <w:sz w:val="24"/>
          <w:szCs w:val="24"/>
          <w:u w:val="single"/>
        </w:rPr>
        <w:t>Sekhar</w:t>
      </w:r>
      <w:proofErr w:type="spellEnd"/>
      <w:r w:rsidR="00F12F97" w:rsidRPr="001E12BD">
        <w:rPr>
          <w:rFonts w:ascii="Tahoma" w:hAnsi="Tahoma" w:cs="Tahoma"/>
          <w:b/>
          <w:sz w:val="24"/>
          <w:szCs w:val="24"/>
          <w:u w:val="single"/>
        </w:rPr>
        <w:t>, AC</w:t>
      </w:r>
      <w:r w:rsidRPr="001E12BD">
        <w:rPr>
          <w:rFonts w:ascii="Tahoma" w:hAnsi="Tahoma" w:cs="Tahoma"/>
          <w:b/>
          <w:sz w:val="24"/>
          <w:szCs w:val="24"/>
          <w:u w:val="single"/>
        </w:rPr>
        <w:t>TO (</w:t>
      </w:r>
      <w:proofErr w:type="spellStart"/>
      <w:r w:rsidRPr="001E12BD">
        <w:rPr>
          <w:rFonts w:ascii="Tahoma" w:hAnsi="Tahoma" w:cs="Tahoma"/>
          <w:b/>
          <w:sz w:val="24"/>
          <w:szCs w:val="24"/>
          <w:u w:val="single"/>
        </w:rPr>
        <w:t>Retd</w:t>
      </w:r>
      <w:proofErr w:type="spellEnd"/>
      <w:r w:rsidRPr="001E12BD">
        <w:rPr>
          <w:rFonts w:ascii="Tahoma" w:hAnsi="Tahoma" w:cs="Tahoma"/>
          <w:b/>
          <w:sz w:val="24"/>
          <w:szCs w:val="24"/>
          <w:u w:val="single"/>
        </w:rPr>
        <w:t>):</w:t>
      </w:r>
    </w:p>
    <w:p w:rsidR="000509E4" w:rsidRPr="00891BA5" w:rsidRDefault="000509E4" w:rsidP="008E2620">
      <w:pPr>
        <w:pStyle w:val="NoSpacing"/>
        <w:spacing w:line="276" w:lineRule="auto"/>
        <w:jc w:val="both"/>
        <w:rPr>
          <w:rFonts w:ascii="Tahoma" w:hAnsi="Tahoma" w:cs="Tahoma"/>
          <w:b/>
          <w:sz w:val="10"/>
          <w:szCs w:val="24"/>
          <w:u w:val="single"/>
        </w:rPr>
      </w:pPr>
    </w:p>
    <w:p w:rsidR="000509E4" w:rsidRPr="001E12BD" w:rsidRDefault="000509E4" w:rsidP="008E2620">
      <w:pPr>
        <w:pStyle w:val="NoSpacing"/>
        <w:spacing w:line="276" w:lineRule="auto"/>
        <w:jc w:val="both"/>
        <w:rPr>
          <w:rFonts w:ascii="Tahoma" w:hAnsi="Tahoma" w:cs="Tahoma"/>
          <w:sz w:val="24"/>
          <w:szCs w:val="24"/>
          <w:lang w:val="en-US"/>
        </w:rPr>
      </w:pPr>
      <w:r w:rsidRPr="001E12BD">
        <w:rPr>
          <w:rFonts w:ascii="Tahoma" w:hAnsi="Tahoma" w:cs="Tahoma"/>
          <w:sz w:val="24"/>
          <w:szCs w:val="24"/>
          <w:lang w:val="en-US"/>
        </w:rPr>
        <w:t xml:space="preserve">          The individual stated that he retired from Government service on 30-04-2018. But, as per show </w:t>
      </w:r>
      <w:proofErr w:type="spellStart"/>
      <w:r w:rsidRPr="001E12BD">
        <w:rPr>
          <w:rFonts w:ascii="Tahoma" w:hAnsi="Tahoma" w:cs="Tahoma"/>
          <w:sz w:val="24"/>
          <w:szCs w:val="24"/>
          <w:lang w:val="en-US"/>
        </w:rPr>
        <w:t>casue</w:t>
      </w:r>
      <w:proofErr w:type="spellEnd"/>
      <w:r w:rsidRPr="001E12BD">
        <w:rPr>
          <w:rFonts w:ascii="Tahoma" w:hAnsi="Tahoma" w:cs="Tahoma"/>
          <w:sz w:val="24"/>
          <w:szCs w:val="24"/>
          <w:lang w:val="en-US"/>
        </w:rPr>
        <w:t xml:space="preserve"> notice </w:t>
      </w:r>
      <w:proofErr w:type="spellStart"/>
      <w:r w:rsidRPr="001E12BD">
        <w:rPr>
          <w:rFonts w:ascii="Tahoma" w:hAnsi="Tahoma" w:cs="Tahoma"/>
          <w:sz w:val="24"/>
          <w:szCs w:val="24"/>
          <w:lang w:val="en-US"/>
        </w:rPr>
        <w:t>dtd</w:t>
      </w:r>
      <w:proofErr w:type="spellEnd"/>
      <w:r w:rsidRPr="001E12BD">
        <w:rPr>
          <w:rFonts w:ascii="Tahoma" w:hAnsi="Tahoma" w:cs="Tahoma"/>
          <w:sz w:val="24"/>
          <w:szCs w:val="24"/>
          <w:lang w:val="en-US"/>
        </w:rPr>
        <w:t xml:space="preserve"> 13-02-2020, the date of retirement was not shown. The individual requested to mention date of retirement as 30-04-2018 against his name while finalizing the seniority list. </w:t>
      </w:r>
    </w:p>
    <w:p w:rsidR="000509E4" w:rsidRPr="00891BA5" w:rsidRDefault="000509E4" w:rsidP="008E2620">
      <w:pPr>
        <w:pStyle w:val="NoSpacing"/>
        <w:spacing w:line="276" w:lineRule="auto"/>
        <w:jc w:val="both"/>
        <w:rPr>
          <w:rFonts w:ascii="Tahoma" w:hAnsi="Tahoma" w:cs="Tahoma"/>
          <w:sz w:val="12"/>
          <w:szCs w:val="24"/>
          <w:lang w:val="en-US"/>
        </w:rPr>
      </w:pPr>
    </w:p>
    <w:p w:rsidR="000509E4" w:rsidRPr="001E12BD" w:rsidRDefault="000509E4" w:rsidP="008E2620">
      <w:pPr>
        <w:pStyle w:val="NoSpacing"/>
        <w:spacing w:line="276" w:lineRule="auto"/>
        <w:jc w:val="both"/>
        <w:rPr>
          <w:rFonts w:ascii="Tahoma" w:hAnsi="Tahoma" w:cs="Tahoma"/>
          <w:sz w:val="24"/>
          <w:szCs w:val="24"/>
          <w:lang w:val="en-US"/>
        </w:rPr>
      </w:pPr>
      <w:r w:rsidRPr="001E12BD">
        <w:rPr>
          <w:rFonts w:ascii="Tahoma" w:hAnsi="Tahoma" w:cs="Tahoma"/>
          <w:sz w:val="24"/>
          <w:szCs w:val="24"/>
          <w:lang w:val="en-US"/>
        </w:rPr>
        <w:t xml:space="preserve">         The objection of the individual is examined and rectified accordingly. </w:t>
      </w:r>
    </w:p>
    <w:p w:rsidR="000509E4" w:rsidRPr="00891BA5" w:rsidRDefault="000509E4" w:rsidP="008E2620">
      <w:pPr>
        <w:pStyle w:val="NoSpacing"/>
        <w:spacing w:line="276" w:lineRule="auto"/>
        <w:jc w:val="both"/>
        <w:rPr>
          <w:rFonts w:ascii="Tahoma" w:hAnsi="Tahoma" w:cs="Tahoma"/>
          <w:sz w:val="10"/>
          <w:szCs w:val="24"/>
          <w:lang w:val="en-US"/>
        </w:rPr>
      </w:pPr>
    </w:p>
    <w:p w:rsidR="000509E4" w:rsidRPr="001E12BD" w:rsidRDefault="0094364D" w:rsidP="008E2620">
      <w:pPr>
        <w:spacing w:line="276" w:lineRule="auto"/>
        <w:ind w:left="360"/>
        <w:jc w:val="both"/>
        <w:rPr>
          <w:rFonts w:ascii="Tahoma" w:hAnsi="Tahoma" w:cs="Tahoma"/>
        </w:rPr>
      </w:pPr>
      <w:r w:rsidRPr="001E12BD">
        <w:rPr>
          <w:rFonts w:ascii="Tahoma" w:hAnsi="Tahoma" w:cs="Tahoma"/>
        </w:rPr>
        <w:t xml:space="preserve">    </w:t>
      </w:r>
      <w:r w:rsidR="000509E4" w:rsidRPr="001E12BD">
        <w:rPr>
          <w:rFonts w:ascii="Tahoma" w:hAnsi="Tahoma" w:cs="Tahoma"/>
        </w:rPr>
        <w:t xml:space="preserve">Accordingly, the above objections of the individuals are hereby disposed off. </w:t>
      </w:r>
    </w:p>
    <w:p w:rsidR="000509E4" w:rsidRPr="00092127" w:rsidRDefault="000509E4" w:rsidP="008E2620">
      <w:pPr>
        <w:pStyle w:val="NoSpacing"/>
        <w:spacing w:line="276" w:lineRule="auto"/>
        <w:jc w:val="both"/>
        <w:rPr>
          <w:rFonts w:ascii="Tahoma" w:hAnsi="Tahoma" w:cs="Tahoma"/>
          <w:b/>
          <w:sz w:val="12"/>
          <w:szCs w:val="24"/>
          <w:u w:val="single"/>
        </w:rPr>
      </w:pPr>
    </w:p>
    <w:p w:rsidR="000509E4" w:rsidRPr="001E12BD" w:rsidRDefault="000509E4" w:rsidP="008E2620">
      <w:pPr>
        <w:pStyle w:val="NoSpacing"/>
        <w:spacing w:line="276" w:lineRule="auto"/>
        <w:jc w:val="both"/>
        <w:rPr>
          <w:rFonts w:ascii="Tahoma" w:hAnsi="Tahoma" w:cs="Tahoma"/>
          <w:b/>
          <w:sz w:val="24"/>
          <w:szCs w:val="24"/>
          <w:u w:val="single"/>
        </w:rPr>
      </w:pPr>
      <w:r w:rsidRPr="001E12BD">
        <w:rPr>
          <w:rFonts w:ascii="Tahoma" w:hAnsi="Tahoma" w:cs="Tahoma"/>
          <w:b/>
          <w:sz w:val="24"/>
          <w:szCs w:val="24"/>
          <w:u w:val="single"/>
        </w:rPr>
        <w:t xml:space="preserve">V. Objections of M. </w:t>
      </w:r>
      <w:proofErr w:type="spellStart"/>
      <w:r w:rsidRPr="001E12BD">
        <w:rPr>
          <w:rFonts w:ascii="Tahoma" w:hAnsi="Tahoma" w:cs="Tahoma"/>
          <w:b/>
          <w:sz w:val="24"/>
          <w:szCs w:val="24"/>
          <w:u w:val="single"/>
        </w:rPr>
        <w:t>Jagan</w:t>
      </w:r>
      <w:proofErr w:type="spellEnd"/>
      <w:r w:rsidRPr="001E12BD">
        <w:rPr>
          <w:rFonts w:ascii="Tahoma" w:hAnsi="Tahoma" w:cs="Tahoma"/>
          <w:b/>
          <w:sz w:val="24"/>
          <w:szCs w:val="24"/>
          <w:u w:val="single"/>
        </w:rPr>
        <w:t xml:space="preserve"> Mohan </w:t>
      </w:r>
      <w:proofErr w:type="gramStart"/>
      <w:r w:rsidRPr="001E12BD">
        <w:rPr>
          <w:rFonts w:ascii="Tahoma" w:hAnsi="Tahoma" w:cs="Tahoma"/>
          <w:b/>
          <w:sz w:val="24"/>
          <w:szCs w:val="24"/>
          <w:u w:val="single"/>
        </w:rPr>
        <w:t>Reddy :</w:t>
      </w:r>
      <w:proofErr w:type="gramEnd"/>
    </w:p>
    <w:p w:rsidR="000509E4" w:rsidRPr="00891BA5" w:rsidRDefault="000509E4" w:rsidP="008E2620">
      <w:pPr>
        <w:pStyle w:val="NoSpacing"/>
        <w:spacing w:line="276" w:lineRule="auto"/>
        <w:jc w:val="both"/>
        <w:rPr>
          <w:rFonts w:ascii="Tahoma" w:hAnsi="Tahoma" w:cs="Tahoma"/>
          <w:b/>
          <w:sz w:val="14"/>
          <w:szCs w:val="24"/>
          <w:u w:val="single"/>
        </w:rPr>
      </w:pPr>
    </w:p>
    <w:p w:rsidR="000509E4" w:rsidRDefault="000509E4" w:rsidP="008E2620">
      <w:pPr>
        <w:pStyle w:val="NoSpacing"/>
        <w:spacing w:line="276" w:lineRule="auto"/>
        <w:jc w:val="both"/>
        <w:rPr>
          <w:rFonts w:ascii="Tahoma" w:hAnsi="Tahoma" w:cs="Tahoma"/>
          <w:sz w:val="24"/>
          <w:szCs w:val="24"/>
          <w:lang w:val="en-US"/>
        </w:rPr>
      </w:pPr>
      <w:r w:rsidRPr="001E12BD">
        <w:rPr>
          <w:rFonts w:ascii="Tahoma" w:hAnsi="Tahoma" w:cs="Tahoma"/>
          <w:sz w:val="24"/>
          <w:szCs w:val="24"/>
          <w:lang w:val="en-US"/>
        </w:rPr>
        <w:t xml:space="preserve">         The individual </w:t>
      </w:r>
      <w:r w:rsidR="00052983" w:rsidRPr="001E12BD">
        <w:rPr>
          <w:rFonts w:ascii="Tahoma" w:hAnsi="Tahoma" w:cs="Tahoma"/>
          <w:sz w:val="24"/>
          <w:szCs w:val="24"/>
          <w:lang w:val="en-US"/>
        </w:rPr>
        <w:t xml:space="preserve">stated </w:t>
      </w:r>
      <w:r w:rsidRPr="001E12BD">
        <w:rPr>
          <w:rFonts w:ascii="Tahoma" w:hAnsi="Tahoma" w:cs="Tahoma"/>
          <w:sz w:val="24"/>
          <w:szCs w:val="24"/>
          <w:lang w:val="en-US"/>
        </w:rPr>
        <w:t>that there are (8) city list carry forward</w:t>
      </w:r>
      <w:r w:rsidR="00FD1B78">
        <w:rPr>
          <w:rFonts w:ascii="Tahoma" w:hAnsi="Tahoma" w:cs="Tahoma"/>
          <w:sz w:val="24"/>
          <w:szCs w:val="24"/>
          <w:lang w:val="en-US"/>
        </w:rPr>
        <w:t xml:space="preserve"> vacancies as on   </w:t>
      </w:r>
      <w:r w:rsidR="00943DE2">
        <w:rPr>
          <w:rFonts w:ascii="Tahoma" w:hAnsi="Tahoma" w:cs="Tahoma"/>
          <w:sz w:val="24"/>
          <w:szCs w:val="24"/>
          <w:lang w:val="en-US"/>
        </w:rPr>
        <w:t xml:space="preserve">31-08-2005 </w:t>
      </w:r>
      <w:r w:rsidR="00FD1B78">
        <w:rPr>
          <w:rFonts w:ascii="Tahoma" w:hAnsi="Tahoma" w:cs="Tahoma"/>
          <w:sz w:val="24"/>
          <w:szCs w:val="24"/>
          <w:lang w:val="en-US"/>
        </w:rPr>
        <w:t>i.</w:t>
      </w:r>
      <w:r w:rsidRPr="001E12BD">
        <w:rPr>
          <w:rFonts w:ascii="Tahoma" w:hAnsi="Tahoma" w:cs="Tahoma"/>
          <w:sz w:val="24"/>
          <w:szCs w:val="24"/>
          <w:lang w:val="en-US"/>
        </w:rPr>
        <w:t>e</w:t>
      </w:r>
      <w:r w:rsidR="00FD1B78">
        <w:rPr>
          <w:rFonts w:ascii="Tahoma" w:hAnsi="Tahoma" w:cs="Tahoma"/>
          <w:sz w:val="24"/>
          <w:szCs w:val="24"/>
          <w:lang w:val="en-US"/>
        </w:rPr>
        <w:t>.,</w:t>
      </w:r>
      <w:r w:rsidRPr="001E12BD">
        <w:rPr>
          <w:rFonts w:ascii="Tahoma" w:hAnsi="Tahoma" w:cs="Tahoma"/>
          <w:sz w:val="24"/>
          <w:szCs w:val="24"/>
          <w:lang w:val="en-US"/>
        </w:rPr>
        <w:t xml:space="preserve"> at the end of panel year 2014-15.</w:t>
      </w:r>
      <w:r w:rsidR="0093534B">
        <w:rPr>
          <w:rFonts w:ascii="Tahoma" w:hAnsi="Tahoma" w:cs="Tahoma"/>
          <w:sz w:val="24"/>
          <w:szCs w:val="24"/>
          <w:lang w:val="en-US"/>
        </w:rPr>
        <w:t xml:space="preserve">  </w:t>
      </w:r>
      <w:r w:rsidRPr="001E12BD">
        <w:rPr>
          <w:rFonts w:ascii="Tahoma" w:hAnsi="Tahoma" w:cs="Tahoma"/>
          <w:sz w:val="24"/>
          <w:szCs w:val="24"/>
          <w:lang w:val="en-US"/>
        </w:rPr>
        <w:t>But while issuing show cause notice vide reference cited, the city list carry forward vacancies for 2005-06 panel year are taken as (3) instead of (8) as mentioned above. If the carry forward city list vacancies are taken as 8 for the panel year 2005-06, his name will be figured in the panel year 2014-15 instead of 2015-16 panel year.</w:t>
      </w:r>
    </w:p>
    <w:p w:rsidR="008E2620" w:rsidRDefault="008E2620" w:rsidP="008E2620">
      <w:pPr>
        <w:pStyle w:val="NoSpacing"/>
        <w:spacing w:line="276" w:lineRule="auto"/>
        <w:jc w:val="both"/>
        <w:rPr>
          <w:rFonts w:ascii="Tahoma" w:hAnsi="Tahoma" w:cs="Tahoma"/>
          <w:sz w:val="24"/>
          <w:szCs w:val="24"/>
          <w:lang w:val="en-US"/>
        </w:rPr>
      </w:pPr>
    </w:p>
    <w:p w:rsidR="008E2620" w:rsidRPr="001E12BD" w:rsidRDefault="008E2620" w:rsidP="008E2620">
      <w:pPr>
        <w:pStyle w:val="NoSpacing"/>
        <w:spacing w:line="276" w:lineRule="auto"/>
        <w:jc w:val="both"/>
        <w:rPr>
          <w:rFonts w:ascii="Tahoma" w:hAnsi="Tahoma" w:cs="Tahoma"/>
          <w:sz w:val="24"/>
          <w:szCs w:val="24"/>
          <w:lang w:val="en-US"/>
        </w:rPr>
      </w:pPr>
    </w:p>
    <w:p w:rsidR="00891BA5" w:rsidRPr="00092127" w:rsidRDefault="00891BA5" w:rsidP="008E2620">
      <w:pPr>
        <w:pStyle w:val="NoSpacing"/>
        <w:spacing w:line="276" w:lineRule="auto"/>
        <w:jc w:val="both"/>
        <w:rPr>
          <w:rFonts w:ascii="Tahoma" w:hAnsi="Tahoma" w:cs="Tahoma"/>
          <w:sz w:val="10"/>
          <w:szCs w:val="24"/>
          <w:lang w:val="en-US"/>
        </w:rPr>
      </w:pPr>
    </w:p>
    <w:p w:rsidR="000509E4" w:rsidRDefault="000509E4" w:rsidP="008E2620">
      <w:pPr>
        <w:pStyle w:val="NoSpacing"/>
        <w:spacing w:line="276" w:lineRule="auto"/>
        <w:jc w:val="both"/>
        <w:rPr>
          <w:rFonts w:ascii="Tahoma" w:hAnsi="Tahoma" w:cs="Tahoma"/>
          <w:b/>
          <w:sz w:val="24"/>
          <w:szCs w:val="24"/>
          <w:u w:val="single"/>
          <w:lang w:val="en-US"/>
        </w:rPr>
      </w:pPr>
      <w:r w:rsidRPr="001E12BD">
        <w:rPr>
          <w:rFonts w:ascii="Tahoma" w:hAnsi="Tahoma" w:cs="Tahoma"/>
          <w:b/>
          <w:sz w:val="24"/>
          <w:szCs w:val="24"/>
          <w:u w:val="single"/>
          <w:lang w:val="en-US"/>
        </w:rPr>
        <w:t>Reply:</w:t>
      </w:r>
    </w:p>
    <w:p w:rsidR="0065299F" w:rsidRPr="0065299F" w:rsidRDefault="0065299F" w:rsidP="008E2620">
      <w:pPr>
        <w:pStyle w:val="NoSpacing"/>
        <w:spacing w:line="276" w:lineRule="auto"/>
        <w:jc w:val="both"/>
        <w:rPr>
          <w:rFonts w:ascii="Tahoma" w:hAnsi="Tahoma" w:cs="Tahoma"/>
          <w:b/>
          <w:sz w:val="6"/>
          <w:szCs w:val="24"/>
          <w:u w:val="single"/>
          <w:lang w:val="en-US"/>
        </w:rPr>
      </w:pPr>
    </w:p>
    <w:p w:rsidR="000509E4" w:rsidRDefault="000509E4" w:rsidP="008E2620">
      <w:pPr>
        <w:pStyle w:val="NoSpacing"/>
        <w:spacing w:line="276" w:lineRule="auto"/>
        <w:jc w:val="both"/>
        <w:rPr>
          <w:rFonts w:ascii="Tahoma" w:hAnsi="Tahoma" w:cs="Tahoma"/>
          <w:sz w:val="24"/>
          <w:szCs w:val="24"/>
          <w:lang w:val="en-US"/>
        </w:rPr>
      </w:pPr>
      <w:r w:rsidRPr="001E12BD">
        <w:rPr>
          <w:rFonts w:ascii="Tahoma" w:hAnsi="Tahoma" w:cs="Tahoma"/>
          <w:sz w:val="24"/>
          <w:szCs w:val="24"/>
          <w:lang w:val="en-US"/>
        </w:rPr>
        <w:t xml:space="preserve">          The objection of the individual is examined with reference to available records and the seniority list of ACTOs of Zone-V was revised and finalized for the period from 2000-01 to 2004-05 vide CCTs Ref. No. </w:t>
      </w:r>
      <w:proofErr w:type="gramStart"/>
      <w:r w:rsidRPr="001E12BD">
        <w:rPr>
          <w:rFonts w:ascii="Tahoma" w:hAnsi="Tahoma" w:cs="Tahoma"/>
          <w:sz w:val="24"/>
          <w:szCs w:val="24"/>
          <w:lang w:val="en-US"/>
        </w:rPr>
        <w:t xml:space="preserve">DX2/394/2012-2, Zone-V, </w:t>
      </w:r>
      <w:proofErr w:type="spellStart"/>
      <w:r w:rsidRPr="001E12BD">
        <w:rPr>
          <w:rFonts w:ascii="Tahoma" w:hAnsi="Tahoma" w:cs="Tahoma"/>
          <w:sz w:val="24"/>
          <w:szCs w:val="24"/>
          <w:lang w:val="en-US"/>
        </w:rPr>
        <w:t>dtd</w:t>
      </w:r>
      <w:proofErr w:type="spellEnd"/>
      <w:r w:rsidRPr="001E12BD">
        <w:rPr>
          <w:rFonts w:ascii="Tahoma" w:hAnsi="Tahoma" w:cs="Tahoma"/>
          <w:sz w:val="24"/>
          <w:szCs w:val="24"/>
          <w:lang w:val="en-US"/>
        </w:rPr>
        <w:t>.</w:t>
      </w:r>
      <w:proofErr w:type="gramEnd"/>
      <w:r w:rsidRPr="001E12BD">
        <w:rPr>
          <w:rFonts w:ascii="Tahoma" w:hAnsi="Tahoma" w:cs="Tahoma"/>
          <w:sz w:val="24"/>
          <w:szCs w:val="24"/>
          <w:lang w:val="en-US"/>
        </w:rPr>
        <w:t xml:space="preserve"> </w:t>
      </w:r>
      <w:r w:rsidR="00DB02DA" w:rsidRPr="001E12BD">
        <w:rPr>
          <w:rFonts w:ascii="Tahoma" w:hAnsi="Tahoma" w:cs="Tahoma"/>
          <w:sz w:val="24"/>
          <w:szCs w:val="24"/>
          <w:lang w:val="en-US"/>
        </w:rPr>
        <w:t>0</w:t>
      </w:r>
      <w:r w:rsidRPr="001E12BD">
        <w:rPr>
          <w:rFonts w:ascii="Tahoma" w:hAnsi="Tahoma" w:cs="Tahoma"/>
          <w:sz w:val="24"/>
          <w:szCs w:val="24"/>
          <w:lang w:val="en-US"/>
        </w:rPr>
        <w:t xml:space="preserve">3-10-2012 due to </w:t>
      </w:r>
      <w:proofErr w:type="spellStart"/>
      <w:r w:rsidRPr="001E12BD">
        <w:rPr>
          <w:rFonts w:ascii="Tahoma" w:hAnsi="Tahoma" w:cs="Tahoma"/>
          <w:sz w:val="24"/>
          <w:szCs w:val="24"/>
          <w:lang w:val="en-US"/>
        </w:rPr>
        <w:t>rota</w:t>
      </w:r>
      <w:proofErr w:type="spellEnd"/>
      <w:r w:rsidRPr="001E12BD">
        <w:rPr>
          <w:rFonts w:ascii="Tahoma" w:hAnsi="Tahoma" w:cs="Tahoma"/>
          <w:sz w:val="24"/>
          <w:szCs w:val="24"/>
          <w:lang w:val="en-US"/>
        </w:rPr>
        <w:t>-quota instructions received from Government Memo No. 263/</w:t>
      </w:r>
      <w:proofErr w:type="gramStart"/>
      <w:r w:rsidRPr="001E12BD">
        <w:rPr>
          <w:rFonts w:ascii="Tahoma" w:hAnsi="Tahoma" w:cs="Tahoma"/>
          <w:sz w:val="24"/>
          <w:szCs w:val="24"/>
          <w:lang w:val="en-US"/>
        </w:rPr>
        <w:t>CT.I(</w:t>
      </w:r>
      <w:proofErr w:type="gramEnd"/>
      <w:r w:rsidRPr="001E12BD">
        <w:rPr>
          <w:rFonts w:ascii="Tahoma" w:hAnsi="Tahoma" w:cs="Tahoma"/>
          <w:sz w:val="24"/>
          <w:szCs w:val="24"/>
          <w:lang w:val="en-US"/>
        </w:rPr>
        <w:t xml:space="preserve">2)/2011,  Revenue (CT.I) Department, </w:t>
      </w:r>
      <w:proofErr w:type="spellStart"/>
      <w:r w:rsidRPr="001E12BD">
        <w:rPr>
          <w:rFonts w:ascii="Tahoma" w:hAnsi="Tahoma" w:cs="Tahoma"/>
          <w:sz w:val="24"/>
          <w:szCs w:val="24"/>
          <w:lang w:val="en-US"/>
        </w:rPr>
        <w:t>dtd</w:t>
      </w:r>
      <w:proofErr w:type="spellEnd"/>
      <w:r w:rsidRPr="001E12BD">
        <w:rPr>
          <w:rFonts w:ascii="Tahoma" w:hAnsi="Tahoma" w:cs="Tahoma"/>
          <w:sz w:val="24"/>
          <w:szCs w:val="24"/>
          <w:lang w:val="en-US"/>
        </w:rPr>
        <w:t xml:space="preserve">. 29-6-2011. </w:t>
      </w:r>
      <w:proofErr w:type="gramStart"/>
      <w:r w:rsidRPr="001E12BD">
        <w:rPr>
          <w:rFonts w:ascii="Tahoma" w:hAnsi="Tahoma" w:cs="Tahoma"/>
          <w:sz w:val="24"/>
          <w:szCs w:val="24"/>
          <w:lang w:val="en-US"/>
        </w:rPr>
        <w:t>In</w:t>
      </w:r>
      <w:proofErr w:type="gramEnd"/>
      <w:r w:rsidRPr="001E12BD">
        <w:rPr>
          <w:rFonts w:ascii="Tahoma" w:hAnsi="Tahoma" w:cs="Tahoma"/>
          <w:sz w:val="24"/>
          <w:szCs w:val="24"/>
          <w:lang w:val="en-US"/>
        </w:rPr>
        <w:t xml:space="preserve"> the said final orders, </w:t>
      </w:r>
      <w:r w:rsidR="00DB02DA" w:rsidRPr="001E12BD">
        <w:rPr>
          <w:rFonts w:ascii="Tahoma" w:hAnsi="Tahoma" w:cs="Tahoma"/>
          <w:sz w:val="24"/>
          <w:szCs w:val="24"/>
          <w:lang w:val="en-US"/>
        </w:rPr>
        <w:t xml:space="preserve">there are </w:t>
      </w:r>
      <w:r w:rsidRPr="001E12BD">
        <w:rPr>
          <w:rFonts w:ascii="Tahoma" w:hAnsi="Tahoma" w:cs="Tahoma"/>
          <w:sz w:val="24"/>
          <w:szCs w:val="24"/>
          <w:lang w:val="en-US"/>
        </w:rPr>
        <w:t xml:space="preserve">(3) City List vacancies carry forwarded </w:t>
      </w:r>
      <w:proofErr w:type="spellStart"/>
      <w:r w:rsidRPr="001E12BD">
        <w:rPr>
          <w:rFonts w:ascii="Tahoma" w:hAnsi="Tahoma" w:cs="Tahoma"/>
          <w:sz w:val="24"/>
          <w:szCs w:val="24"/>
          <w:lang w:val="en-US"/>
        </w:rPr>
        <w:t>upto</w:t>
      </w:r>
      <w:proofErr w:type="spellEnd"/>
      <w:r w:rsidRPr="001E12BD">
        <w:rPr>
          <w:rFonts w:ascii="Tahoma" w:hAnsi="Tahoma" w:cs="Tahoma"/>
          <w:sz w:val="24"/>
          <w:szCs w:val="24"/>
          <w:lang w:val="en-US"/>
        </w:rPr>
        <w:t xml:space="preserve"> the panel year 2004-05. </w:t>
      </w:r>
      <w:proofErr w:type="gramStart"/>
      <w:r w:rsidRPr="001E12BD">
        <w:rPr>
          <w:rFonts w:ascii="Tahoma" w:hAnsi="Tahoma" w:cs="Tahoma"/>
          <w:sz w:val="24"/>
          <w:szCs w:val="24"/>
          <w:lang w:val="en-US"/>
        </w:rPr>
        <w:t>Hence, (3) City List CF vacancies taken for 2005-06.</w:t>
      </w:r>
      <w:proofErr w:type="gramEnd"/>
    </w:p>
    <w:p w:rsidR="00092127" w:rsidRDefault="00092127" w:rsidP="008E2620">
      <w:pPr>
        <w:pStyle w:val="NoSpacing"/>
        <w:spacing w:line="276" w:lineRule="auto"/>
        <w:jc w:val="both"/>
        <w:rPr>
          <w:rFonts w:ascii="Tahoma" w:hAnsi="Tahoma" w:cs="Tahoma"/>
          <w:sz w:val="24"/>
          <w:szCs w:val="24"/>
          <w:lang w:val="en-US"/>
        </w:rPr>
      </w:pPr>
    </w:p>
    <w:p w:rsidR="000509E4" w:rsidRPr="001E12BD" w:rsidRDefault="000509E4" w:rsidP="008E2620">
      <w:pPr>
        <w:pStyle w:val="NoSpacing"/>
        <w:spacing w:line="276" w:lineRule="auto"/>
        <w:jc w:val="both"/>
        <w:rPr>
          <w:rFonts w:ascii="Tahoma" w:hAnsi="Tahoma" w:cs="Tahoma"/>
          <w:sz w:val="24"/>
          <w:szCs w:val="24"/>
        </w:rPr>
      </w:pPr>
      <w:r w:rsidRPr="001E12BD">
        <w:rPr>
          <w:rFonts w:ascii="Tahoma" w:hAnsi="Tahoma" w:cs="Tahoma"/>
          <w:sz w:val="24"/>
          <w:szCs w:val="24"/>
          <w:lang w:val="en-US"/>
        </w:rPr>
        <w:t xml:space="preserve">          Therefore, the objection of the individual is hereby rejected and disposed off accordingly.</w:t>
      </w:r>
    </w:p>
    <w:p w:rsidR="000509E4" w:rsidRPr="0065299F" w:rsidRDefault="000509E4" w:rsidP="008E2620">
      <w:pPr>
        <w:spacing w:line="276" w:lineRule="auto"/>
        <w:jc w:val="both"/>
        <w:rPr>
          <w:rFonts w:ascii="Tahoma" w:hAnsi="Tahoma" w:cs="Tahoma"/>
          <w:b/>
          <w:i/>
          <w:sz w:val="12"/>
        </w:rPr>
      </w:pPr>
      <w:r w:rsidRPr="001E12BD">
        <w:rPr>
          <w:rFonts w:ascii="Tahoma" w:hAnsi="Tahoma" w:cs="Tahoma"/>
          <w:i/>
        </w:rPr>
        <w:tab/>
      </w:r>
    </w:p>
    <w:p w:rsidR="000509E4" w:rsidRPr="001E12BD" w:rsidRDefault="000509E4" w:rsidP="008E2620">
      <w:pPr>
        <w:spacing w:line="276" w:lineRule="auto"/>
        <w:jc w:val="both"/>
        <w:rPr>
          <w:rFonts w:ascii="Tahoma" w:hAnsi="Tahoma" w:cs="Tahoma"/>
        </w:rPr>
      </w:pPr>
      <w:r w:rsidRPr="001E12BD">
        <w:rPr>
          <w:rFonts w:ascii="Tahoma" w:hAnsi="Tahoma" w:cs="Tahoma"/>
        </w:rPr>
        <w:t xml:space="preserve">          In view of the above, the revised seniority list of ACTO’s of Zone-V </w:t>
      </w:r>
      <w:proofErr w:type="spellStart"/>
      <w:r w:rsidRPr="001E12BD">
        <w:rPr>
          <w:rFonts w:ascii="Tahoma" w:hAnsi="Tahoma" w:cs="Tahoma"/>
        </w:rPr>
        <w:t>i.e</w:t>
      </w:r>
      <w:proofErr w:type="spellEnd"/>
      <w:r w:rsidRPr="001E12BD">
        <w:rPr>
          <w:rFonts w:ascii="Tahoma" w:hAnsi="Tahoma" w:cs="Tahoma"/>
        </w:rPr>
        <w:t xml:space="preserve">, Warangal Nodal Division for the period from 2005-06 to 2016-17 is here by finalized and enclosed as </w:t>
      </w:r>
      <w:proofErr w:type="spellStart"/>
      <w:r w:rsidRPr="001E12BD">
        <w:rPr>
          <w:rFonts w:ascii="Tahoma" w:hAnsi="Tahoma" w:cs="Tahoma"/>
        </w:rPr>
        <w:t>Annexures</w:t>
      </w:r>
      <w:proofErr w:type="spellEnd"/>
      <w:r w:rsidRPr="001E12BD">
        <w:rPr>
          <w:rFonts w:ascii="Tahoma" w:hAnsi="Tahoma" w:cs="Tahoma"/>
        </w:rPr>
        <w:t xml:space="preserve"> to this order. </w:t>
      </w:r>
    </w:p>
    <w:p w:rsidR="000509E4" w:rsidRPr="0065299F" w:rsidRDefault="000509E4" w:rsidP="008E2620">
      <w:pPr>
        <w:spacing w:line="276" w:lineRule="auto"/>
        <w:jc w:val="both"/>
        <w:rPr>
          <w:rFonts w:ascii="Tahoma" w:hAnsi="Tahoma" w:cs="Tahoma"/>
          <w:sz w:val="12"/>
        </w:rPr>
      </w:pPr>
    </w:p>
    <w:p w:rsidR="000509E4" w:rsidRPr="001E12BD" w:rsidRDefault="0065299F" w:rsidP="008E2620">
      <w:pPr>
        <w:tabs>
          <w:tab w:val="left" w:pos="3780"/>
        </w:tabs>
        <w:spacing w:line="276" w:lineRule="auto"/>
        <w:jc w:val="both"/>
        <w:rPr>
          <w:rFonts w:ascii="Tahoma" w:hAnsi="Tahoma" w:cs="Tahoma"/>
        </w:rPr>
      </w:pPr>
      <w:r>
        <w:rPr>
          <w:rFonts w:ascii="Tahoma" w:eastAsia="Calibri" w:hAnsi="Tahoma" w:cs="Tahoma"/>
        </w:rPr>
        <w:t xml:space="preserve">          </w:t>
      </w:r>
      <w:r w:rsidR="000509E4" w:rsidRPr="001E12BD">
        <w:rPr>
          <w:rFonts w:ascii="Tahoma" w:hAnsi="Tahoma" w:cs="Tahoma"/>
        </w:rPr>
        <w:t xml:space="preserve">The </w:t>
      </w:r>
      <w:proofErr w:type="spellStart"/>
      <w:r w:rsidR="000509E4" w:rsidRPr="001E12BD">
        <w:rPr>
          <w:rFonts w:ascii="Tahoma" w:hAnsi="Tahoma" w:cs="Tahoma"/>
        </w:rPr>
        <w:t>finalisation</w:t>
      </w:r>
      <w:proofErr w:type="spellEnd"/>
      <w:r w:rsidR="000509E4" w:rsidRPr="001E12BD">
        <w:rPr>
          <w:rFonts w:ascii="Tahoma" w:hAnsi="Tahoma" w:cs="Tahoma"/>
        </w:rPr>
        <w:t xml:space="preserve"> of above seniority list of ACTO’s of Zone-V </w:t>
      </w:r>
      <w:proofErr w:type="spellStart"/>
      <w:r w:rsidR="000509E4" w:rsidRPr="001E12BD">
        <w:rPr>
          <w:rFonts w:ascii="Tahoma" w:hAnsi="Tahoma" w:cs="Tahoma"/>
        </w:rPr>
        <w:t>i.e</w:t>
      </w:r>
      <w:proofErr w:type="spellEnd"/>
      <w:r w:rsidR="000509E4" w:rsidRPr="001E12BD">
        <w:rPr>
          <w:rFonts w:ascii="Tahoma" w:hAnsi="Tahoma" w:cs="Tahoma"/>
        </w:rPr>
        <w:t>, Warangal Nodal Division for the period of 2005-06 to 2016-17 is subject to the outcome of SLPs/W.Ps</w:t>
      </w:r>
      <w:r w:rsidR="00CD281F">
        <w:rPr>
          <w:rFonts w:ascii="Tahoma" w:hAnsi="Tahoma" w:cs="Tahoma"/>
        </w:rPr>
        <w:t xml:space="preserve"> </w:t>
      </w:r>
      <w:r w:rsidR="000509E4" w:rsidRPr="001E12BD">
        <w:rPr>
          <w:rFonts w:ascii="Tahoma" w:hAnsi="Tahoma" w:cs="Tahoma"/>
        </w:rPr>
        <w:t>/O.As/C.As, appeals, revisions etc, pending,</w:t>
      </w:r>
      <w:r w:rsidR="00203B43" w:rsidRPr="001E12BD">
        <w:rPr>
          <w:rFonts w:ascii="Tahoma" w:hAnsi="Tahoma" w:cs="Tahoma"/>
        </w:rPr>
        <w:t xml:space="preserve"> if any, before the respective A</w:t>
      </w:r>
      <w:r w:rsidR="000509E4" w:rsidRPr="001E12BD">
        <w:rPr>
          <w:rFonts w:ascii="Tahoma" w:hAnsi="Tahoma" w:cs="Tahoma"/>
        </w:rPr>
        <w:t xml:space="preserve">ppellate forums, </w:t>
      </w:r>
      <w:proofErr w:type="spellStart"/>
      <w:r w:rsidR="000509E4" w:rsidRPr="001E12BD">
        <w:rPr>
          <w:rFonts w:ascii="Tahoma" w:hAnsi="Tahoma" w:cs="Tahoma"/>
        </w:rPr>
        <w:t>Hon’ble</w:t>
      </w:r>
      <w:proofErr w:type="spellEnd"/>
      <w:r w:rsidR="000509E4" w:rsidRPr="001E12BD">
        <w:rPr>
          <w:rFonts w:ascii="Tahoma" w:hAnsi="Tahoma" w:cs="Tahoma"/>
        </w:rPr>
        <w:t xml:space="preserve"> Courts, authorities, etc., and also final outcome of orders of </w:t>
      </w:r>
      <w:proofErr w:type="spellStart"/>
      <w:r w:rsidR="000509E4" w:rsidRPr="001E12BD">
        <w:rPr>
          <w:rFonts w:ascii="Tahoma" w:hAnsi="Tahoma" w:cs="Tahoma"/>
        </w:rPr>
        <w:t>Hon’ble</w:t>
      </w:r>
      <w:proofErr w:type="spellEnd"/>
      <w:r w:rsidR="000509E4" w:rsidRPr="001E12BD">
        <w:rPr>
          <w:rFonts w:ascii="Tahoma" w:hAnsi="Tahoma" w:cs="Tahoma"/>
        </w:rPr>
        <w:t xml:space="preserve"> High Court in </w:t>
      </w:r>
      <w:proofErr w:type="spellStart"/>
      <w:r w:rsidR="000509E4" w:rsidRPr="001E12BD">
        <w:rPr>
          <w:rFonts w:ascii="Tahoma" w:hAnsi="Tahoma" w:cs="Tahoma"/>
        </w:rPr>
        <w:t>W.P.No</w:t>
      </w:r>
      <w:proofErr w:type="spellEnd"/>
      <w:r w:rsidR="000509E4" w:rsidRPr="001E12BD">
        <w:rPr>
          <w:rFonts w:ascii="Tahoma" w:hAnsi="Tahoma" w:cs="Tahoma"/>
        </w:rPr>
        <w:t xml:space="preserve">. </w:t>
      </w:r>
      <w:proofErr w:type="gramStart"/>
      <w:r w:rsidR="000509E4" w:rsidRPr="001E12BD">
        <w:rPr>
          <w:rFonts w:ascii="Tahoma" w:hAnsi="Tahoma" w:cs="Tahoma"/>
        </w:rPr>
        <w:t>5245 of 2020.</w:t>
      </w:r>
      <w:proofErr w:type="gramEnd"/>
      <w:r w:rsidR="000509E4" w:rsidRPr="001E12BD">
        <w:rPr>
          <w:rFonts w:ascii="Tahoma" w:hAnsi="Tahoma" w:cs="Tahoma"/>
        </w:rPr>
        <w:t xml:space="preserve">  </w:t>
      </w:r>
    </w:p>
    <w:p w:rsidR="000509E4" w:rsidRPr="0065299F" w:rsidRDefault="000509E4" w:rsidP="008E2620">
      <w:pPr>
        <w:tabs>
          <w:tab w:val="left" w:pos="3780"/>
        </w:tabs>
        <w:spacing w:line="276" w:lineRule="auto"/>
        <w:ind w:left="567" w:hanging="567"/>
        <w:jc w:val="both"/>
        <w:rPr>
          <w:rFonts w:ascii="Tahoma" w:hAnsi="Tahoma" w:cs="Tahoma"/>
          <w:sz w:val="12"/>
        </w:rPr>
      </w:pPr>
    </w:p>
    <w:p w:rsidR="000509E4" w:rsidRPr="001E12BD" w:rsidRDefault="000509E4" w:rsidP="008E2620">
      <w:pPr>
        <w:tabs>
          <w:tab w:val="left" w:pos="3780"/>
        </w:tabs>
        <w:spacing w:line="276" w:lineRule="auto"/>
        <w:ind w:right="4"/>
        <w:jc w:val="both"/>
        <w:rPr>
          <w:rFonts w:ascii="Tahoma" w:hAnsi="Tahoma" w:cs="Tahoma"/>
        </w:rPr>
      </w:pPr>
      <w:r w:rsidRPr="001E12BD">
        <w:rPr>
          <w:rFonts w:ascii="Tahoma" w:hAnsi="Tahoma" w:cs="Tahoma"/>
        </w:rPr>
        <w:t xml:space="preserve">        A copy of this notice is also available on the Commercial Taxes Department portal and can be accessed at the web address </w:t>
      </w:r>
      <w:hyperlink r:id="rId8" w:history="1">
        <w:r w:rsidRPr="001E12BD">
          <w:rPr>
            <w:rStyle w:val="Hyperlink"/>
            <w:rFonts w:ascii="Tahoma" w:hAnsi="Tahoma" w:cs="Tahoma"/>
          </w:rPr>
          <w:t>www.tgct.gov.in</w:t>
        </w:r>
      </w:hyperlink>
      <w:r w:rsidRPr="001E12BD">
        <w:rPr>
          <w:rFonts w:ascii="Tahoma" w:hAnsi="Tahoma" w:cs="Tahoma"/>
        </w:rPr>
        <w:t xml:space="preserve">. </w:t>
      </w:r>
    </w:p>
    <w:p w:rsidR="000509E4" w:rsidRPr="001E12BD" w:rsidRDefault="000509E4" w:rsidP="000509E4">
      <w:pPr>
        <w:spacing w:line="480" w:lineRule="auto"/>
        <w:ind w:firstLine="720"/>
        <w:jc w:val="both"/>
        <w:rPr>
          <w:rFonts w:ascii="Tahoma" w:hAnsi="Tahoma" w:cs="Tahoma"/>
        </w:rPr>
      </w:pPr>
    </w:p>
    <w:p w:rsidR="000509E4" w:rsidRPr="001E12BD" w:rsidRDefault="000509E4" w:rsidP="000509E4">
      <w:pPr>
        <w:tabs>
          <w:tab w:val="left" w:pos="720"/>
          <w:tab w:val="center" w:pos="4513"/>
        </w:tabs>
        <w:jc w:val="both"/>
        <w:rPr>
          <w:rFonts w:ascii="Tahoma" w:hAnsi="Tahoma" w:cs="Tahoma"/>
        </w:rPr>
      </w:pPr>
      <w:r w:rsidRPr="001E12BD">
        <w:rPr>
          <w:rFonts w:ascii="Tahoma" w:hAnsi="Tahoma" w:cs="Tahoma"/>
        </w:rPr>
        <w:t xml:space="preserve">Encl: (12) </w:t>
      </w:r>
      <w:proofErr w:type="spellStart"/>
      <w:r w:rsidRPr="001E12BD">
        <w:rPr>
          <w:rFonts w:ascii="Tahoma" w:hAnsi="Tahoma" w:cs="Tahoma"/>
        </w:rPr>
        <w:t>Annexures</w:t>
      </w:r>
      <w:proofErr w:type="spellEnd"/>
      <w:r w:rsidRPr="001E12BD">
        <w:rPr>
          <w:rFonts w:ascii="Tahoma" w:hAnsi="Tahoma" w:cs="Tahoma"/>
        </w:rPr>
        <w:t xml:space="preserve"> for the panel years from</w:t>
      </w:r>
    </w:p>
    <w:p w:rsidR="000509E4" w:rsidRPr="001E12BD" w:rsidRDefault="000509E4" w:rsidP="000509E4">
      <w:pPr>
        <w:tabs>
          <w:tab w:val="left" w:pos="720"/>
          <w:tab w:val="center" w:pos="4513"/>
        </w:tabs>
        <w:jc w:val="both"/>
        <w:rPr>
          <w:rFonts w:ascii="Tahoma" w:hAnsi="Tahoma" w:cs="Tahoma"/>
        </w:rPr>
      </w:pPr>
      <w:r w:rsidRPr="001E12BD">
        <w:rPr>
          <w:rFonts w:ascii="Tahoma" w:hAnsi="Tahoma" w:cs="Tahoma"/>
        </w:rPr>
        <w:t xml:space="preserve">          2005-06 to 2016-17.                                                                  </w:t>
      </w:r>
    </w:p>
    <w:p w:rsidR="00474473" w:rsidRDefault="000509E4" w:rsidP="001F69E9">
      <w:pPr>
        <w:pStyle w:val="NoSpacing"/>
        <w:rPr>
          <w:rFonts w:ascii="Tahoma" w:hAnsi="Tahoma" w:cs="Tahoma"/>
          <w:sz w:val="24"/>
          <w:szCs w:val="24"/>
        </w:rPr>
      </w:pPr>
      <w:r w:rsidRPr="001E12BD">
        <w:rPr>
          <w:rFonts w:ascii="Tahoma" w:hAnsi="Tahoma" w:cs="Tahoma"/>
          <w:sz w:val="24"/>
          <w:szCs w:val="24"/>
        </w:rPr>
        <w:tab/>
      </w:r>
      <w:r w:rsidRPr="001E12BD">
        <w:rPr>
          <w:rFonts w:ascii="Tahoma" w:hAnsi="Tahoma" w:cs="Tahoma"/>
          <w:sz w:val="24"/>
          <w:szCs w:val="24"/>
        </w:rPr>
        <w:tab/>
        <w:t xml:space="preserve">                                                  </w:t>
      </w:r>
    </w:p>
    <w:p w:rsidR="000509E4" w:rsidRPr="001E12BD" w:rsidRDefault="000509E4" w:rsidP="001F69E9">
      <w:pPr>
        <w:pStyle w:val="NoSpacing"/>
        <w:rPr>
          <w:rFonts w:ascii="Tahoma" w:hAnsi="Tahoma" w:cs="Tahoma"/>
          <w:sz w:val="24"/>
          <w:szCs w:val="24"/>
        </w:rPr>
      </w:pPr>
      <w:r w:rsidRPr="001E12BD">
        <w:rPr>
          <w:rFonts w:ascii="Tahoma" w:hAnsi="Tahoma" w:cs="Tahoma"/>
          <w:sz w:val="24"/>
          <w:szCs w:val="24"/>
        </w:rPr>
        <w:t xml:space="preserve">                                                          </w:t>
      </w:r>
    </w:p>
    <w:p w:rsidR="000509E4" w:rsidRPr="001E12BD" w:rsidRDefault="008E2620" w:rsidP="008E2620">
      <w:pPr>
        <w:pStyle w:val="NoSpacing"/>
        <w:jc w:val="center"/>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Sd</w:t>
      </w:r>
      <w:proofErr w:type="spellEnd"/>
      <w:proofErr w:type="gramEnd"/>
      <w:r>
        <w:rPr>
          <w:rFonts w:ascii="Tahoma" w:hAnsi="Tahoma" w:cs="Tahoma"/>
          <w:sz w:val="24"/>
          <w:szCs w:val="24"/>
        </w:rPr>
        <w:t xml:space="preserve">/- </w:t>
      </w:r>
      <w:proofErr w:type="spellStart"/>
      <w:r>
        <w:rPr>
          <w:rFonts w:ascii="Tahoma" w:hAnsi="Tahoma" w:cs="Tahoma"/>
          <w:sz w:val="24"/>
          <w:szCs w:val="24"/>
        </w:rPr>
        <w:t>Neetu</w:t>
      </w:r>
      <w:proofErr w:type="spellEnd"/>
      <w:r>
        <w:rPr>
          <w:rFonts w:ascii="Tahoma" w:hAnsi="Tahoma" w:cs="Tahoma"/>
          <w:sz w:val="24"/>
          <w:szCs w:val="24"/>
        </w:rPr>
        <w:t xml:space="preserve"> Prasad</w:t>
      </w:r>
    </w:p>
    <w:p w:rsidR="000509E4" w:rsidRPr="001E12BD" w:rsidRDefault="000509E4" w:rsidP="000509E4">
      <w:pPr>
        <w:pStyle w:val="NoSpacing"/>
        <w:jc w:val="right"/>
        <w:rPr>
          <w:rFonts w:ascii="Tahoma" w:hAnsi="Tahoma" w:cs="Tahoma"/>
          <w:sz w:val="24"/>
          <w:szCs w:val="24"/>
        </w:rPr>
      </w:pPr>
      <w:r w:rsidRPr="001E12BD">
        <w:rPr>
          <w:rFonts w:ascii="Tahoma" w:hAnsi="Tahoma" w:cs="Tahoma"/>
          <w:sz w:val="24"/>
          <w:szCs w:val="24"/>
        </w:rPr>
        <w:t xml:space="preserve">                   </w:t>
      </w:r>
      <w:r w:rsidRPr="001E12BD">
        <w:rPr>
          <w:rFonts w:ascii="Tahoma" w:hAnsi="Tahoma" w:cs="Tahoma"/>
          <w:sz w:val="24"/>
          <w:szCs w:val="24"/>
        </w:rPr>
        <w:tab/>
      </w:r>
      <w:r w:rsidRPr="001E12BD">
        <w:rPr>
          <w:rFonts w:ascii="Tahoma" w:hAnsi="Tahoma" w:cs="Tahoma"/>
          <w:sz w:val="24"/>
          <w:szCs w:val="24"/>
        </w:rPr>
        <w:tab/>
        <w:t xml:space="preserve">                                                          Commissioner of State Tax</w:t>
      </w:r>
    </w:p>
    <w:p w:rsidR="000509E4" w:rsidRPr="001E12BD" w:rsidRDefault="000509E4" w:rsidP="000509E4">
      <w:pPr>
        <w:pStyle w:val="NoSpacing"/>
        <w:rPr>
          <w:rFonts w:ascii="Tahoma" w:hAnsi="Tahoma" w:cs="Tahoma"/>
          <w:sz w:val="24"/>
          <w:szCs w:val="24"/>
        </w:rPr>
      </w:pPr>
    </w:p>
    <w:p w:rsidR="000509E4" w:rsidRPr="00474473" w:rsidRDefault="000509E4" w:rsidP="00474473">
      <w:pPr>
        <w:spacing w:line="360" w:lineRule="auto"/>
        <w:ind w:right="-720"/>
        <w:jc w:val="both"/>
        <w:rPr>
          <w:rFonts w:ascii="Tahoma" w:hAnsi="Tahoma" w:cs="Tahoma"/>
        </w:rPr>
      </w:pPr>
      <w:r w:rsidRPr="00474473">
        <w:rPr>
          <w:rFonts w:ascii="Tahoma" w:hAnsi="Tahoma" w:cs="Tahoma"/>
        </w:rPr>
        <w:t>To</w:t>
      </w:r>
    </w:p>
    <w:p w:rsidR="000509E4" w:rsidRPr="001E12BD" w:rsidRDefault="000509E4" w:rsidP="00474473">
      <w:pPr>
        <w:pStyle w:val="NoSpacing"/>
        <w:rPr>
          <w:rFonts w:ascii="Tahoma" w:hAnsi="Tahoma" w:cs="Tahoma"/>
          <w:sz w:val="24"/>
          <w:szCs w:val="24"/>
        </w:rPr>
      </w:pPr>
      <w:r w:rsidRPr="001E12BD">
        <w:rPr>
          <w:rFonts w:ascii="Tahoma" w:hAnsi="Tahoma" w:cs="Tahoma"/>
          <w:sz w:val="24"/>
          <w:szCs w:val="24"/>
        </w:rPr>
        <w:t>All the individuals through the JC’s (ST), concerned</w:t>
      </w:r>
      <w:r w:rsidR="00455A8A" w:rsidRPr="001E12BD">
        <w:rPr>
          <w:rFonts w:ascii="Tahoma" w:hAnsi="Tahoma" w:cs="Tahoma"/>
          <w:sz w:val="24"/>
          <w:szCs w:val="24"/>
        </w:rPr>
        <w:t>.</w:t>
      </w:r>
    </w:p>
    <w:p w:rsidR="000509E4" w:rsidRPr="001E12BD" w:rsidRDefault="000509E4" w:rsidP="00474473">
      <w:pPr>
        <w:pStyle w:val="NoSpacing"/>
        <w:rPr>
          <w:rFonts w:ascii="Tahoma" w:hAnsi="Tahoma" w:cs="Tahoma"/>
          <w:sz w:val="24"/>
          <w:szCs w:val="24"/>
        </w:rPr>
      </w:pPr>
      <w:r w:rsidRPr="001E12BD">
        <w:rPr>
          <w:rFonts w:ascii="Tahoma" w:hAnsi="Tahoma" w:cs="Tahoma"/>
          <w:sz w:val="24"/>
          <w:szCs w:val="24"/>
        </w:rPr>
        <w:t xml:space="preserve">Copy to the JC’s (ST), Warangal, </w:t>
      </w:r>
      <w:proofErr w:type="spellStart"/>
      <w:r w:rsidRPr="001E12BD">
        <w:rPr>
          <w:rFonts w:ascii="Tahoma" w:hAnsi="Tahoma" w:cs="Tahoma"/>
          <w:sz w:val="24"/>
          <w:szCs w:val="24"/>
        </w:rPr>
        <w:t>Karimnagar</w:t>
      </w:r>
      <w:proofErr w:type="spellEnd"/>
      <w:r w:rsidRPr="001E12BD">
        <w:rPr>
          <w:rFonts w:ascii="Tahoma" w:hAnsi="Tahoma" w:cs="Tahoma"/>
          <w:sz w:val="24"/>
          <w:szCs w:val="24"/>
        </w:rPr>
        <w:t xml:space="preserve"> and </w:t>
      </w:r>
      <w:proofErr w:type="spellStart"/>
      <w:r w:rsidRPr="001E12BD">
        <w:rPr>
          <w:rFonts w:ascii="Tahoma" w:hAnsi="Tahoma" w:cs="Tahoma"/>
          <w:sz w:val="24"/>
          <w:szCs w:val="24"/>
        </w:rPr>
        <w:t>Adilabad</w:t>
      </w:r>
      <w:proofErr w:type="spellEnd"/>
      <w:r w:rsidRPr="001E12BD">
        <w:rPr>
          <w:rFonts w:ascii="Tahoma" w:hAnsi="Tahoma" w:cs="Tahoma"/>
          <w:sz w:val="24"/>
          <w:szCs w:val="24"/>
        </w:rPr>
        <w:t xml:space="preserve"> Divisions with request to </w:t>
      </w:r>
    </w:p>
    <w:p w:rsidR="000509E4" w:rsidRPr="001E12BD" w:rsidRDefault="000509E4" w:rsidP="000509E4">
      <w:pPr>
        <w:pStyle w:val="NoSpacing"/>
        <w:spacing w:line="276" w:lineRule="auto"/>
        <w:rPr>
          <w:rFonts w:ascii="Tahoma" w:hAnsi="Tahoma" w:cs="Tahoma"/>
          <w:sz w:val="24"/>
          <w:szCs w:val="24"/>
        </w:rPr>
      </w:pPr>
      <w:r w:rsidRPr="001E12BD">
        <w:rPr>
          <w:rFonts w:ascii="Tahoma" w:hAnsi="Tahoma" w:cs="Tahoma"/>
          <w:sz w:val="24"/>
          <w:szCs w:val="24"/>
        </w:rPr>
        <w:t xml:space="preserve">     </w:t>
      </w:r>
      <w:proofErr w:type="gramStart"/>
      <w:r w:rsidRPr="001E12BD">
        <w:rPr>
          <w:rFonts w:ascii="Tahoma" w:hAnsi="Tahoma" w:cs="Tahoma"/>
          <w:sz w:val="24"/>
          <w:szCs w:val="24"/>
        </w:rPr>
        <w:t>serve</w:t>
      </w:r>
      <w:proofErr w:type="gramEnd"/>
      <w:r w:rsidRPr="001E12BD">
        <w:rPr>
          <w:rFonts w:ascii="Tahoma" w:hAnsi="Tahoma" w:cs="Tahoma"/>
          <w:sz w:val="24"/>
          <w:szCs w:val="24"/>
        </w:rPr>
        <w:t xml:space="preserve"> the above orders to all individuals through JCs (ST) concerned (where the </w:t>
      </w:r>
    </w:p>
    <w:p w:rsidR="000509E4" w:rsidRPr="001E12BD" w:rsidRDefault="000509E4" w:rsidP="000509E4">
      <w:pPr>
        <w:pStyle w:val="NoSpacing"/>
        <w:spacing w:line="276" w:lineRule="auto"/>
        <w:rPr>
          <w:rFonts w:ascii="Tahoma" w:hAnsi="Tahoma" w:cs="Tahoma"/>
          <w:sz w:val="24"/>
          <w:szCs w:val="24"/>
        </w:rPr>
      </w:pPr>
      <w:r w:rsidRPr="001E12BD">
        <w:rPr>
          <w:rFonts w:ascii="Tahoma" w:hAnsi="Tahoma" w:cs="Tahoma"/>
          <w:sz w:val="24"/>
          <w:szCs w:val="24"/>
        </w:rPr>
        <w:t xml:space="preserve">     </w:t>
      </w:r>
      <w:proofErr w:type="gramStart"/>
      <w:r w:rsidRPr="001E12BD">
        <w:rPr>
          <w:rFonts w:ascii="Tahoma" w:hAnsi="Tahoma" w:cs="Tahoma"/>
          <w:sz w:val="24"/>
          <w:szCs w:val="24"/>
        </w:rPr>
        <w:t>individuals</w:t>
      </w:r>
      <w:proofErr w:type="gramEnd"/>
      <w:r w:rsidRPr="001E12BD">
        <w:rPr>
          <w:rFonts w:ascii="Tahoma" w:hAnsi="Tahoma" w:cs="Tahoma"/>
          <w:sz w:val="24"/>
          <w:szCs w:val="24"/>
        </w:rPr>
        <w:t xml:space="preserve"> working) and display the same in all offices under their control.</w:t>
      </w:r>
    </w:p>
    <w:p w:rsidR="000509E4" w:rsidRPr="001E12BD" w:rsidRDefault="000509E4" w:rsidP="000509E4">
      <w:pPr>
        <w:pStyle w:val="NoSpacing"/>
        <w:spacing w:line="276" w:lineRule="auto"/>
        <w:rPr>
          <w:rFonts w:ascii="Tahoma" w:hAnsi="Tahoma" w:cs="Tahoma"/>
          <w:sz w:val="24"/>
          <w:szCs w:val="24"/>
        </w:rPr>
      </w:pPr>
      <w:r w:rsidRPr="001E12BD">
        <w:rPr>
          <w:rFonts w:ascii="Tahoma" w:hAnsi="Tahoma" w:cs="Tahoma"/>
          <w:sz w:val="24"/>
          <w:szCs w:val="24"/>
        </w:rPr>
        <w:t xml:space="preserve">Copy to the </w:t>
      </w:r>
      <w:proofErr w:type="gramStart"/>
      <w:r w:rsidRPr="001E12BD">
        <w:rPr>
          <w:rFonts w:ascii="Tahoma" w:hAnsi="Tahoma" w:cs="Tahoma"/>
          <w:sz w:val="24"/>
          <w:szCs w:val="24"/>
        </w:rPr>
        <w:t>JC</w:t>
      </w:r>
      <w:r w:rsidR="00406908">
        <w:rPr>
          <w:rFonts w:ascii="Tahoma" w:hAnsi="Tahoma" w:cs="Tahoma"/>
          <w:sz w:val="24"/>
          <w:szCs w:val="24"/>
        </w:rPr>
        <w:t>’</w:t>
      </w:r>
      <w:r w:rsidRPr="001E12BD">
        <w:rPr>
          <w:rFonts w:ascii="Tahoma" w:hAnsi="Tahoma" w:cs="Tahoma"/>
          <w:sz w:val="24"/>
          <w:szCs w:val="24"/>
        </w:rPr>
        <w:t>s(</w:t>
      </w:r>
      <w:proofErr w:type="gramEnd"/>
      <w:r w:rsidRPr="001E12BD">
        <w:rPr>
          <w:rFonts w:ascii="Tahoma" w:hAnsi="Tahoma" w:cs="Tahoma"/>
          <w:sz w:val="24"/>
          <w:szCs w:val="24"/>
        </w:rPr>
        <w:t>ST), concerned for taking necessary action</w:t>
      </w:r>
      <w:r w:rsidR="00455A8A" w:rsidRPr="001E12BD">
        <w:rPr>
          <w:rFonts w:ascii="Tahoma" w:hAnsi="Tahoma" w:cs="Tahoma"/>
          <w:sz w:val="24"/>
          <w:szCs w:val="24"/>
        </w:rPr>
        <w:t>.</w:t>
      </w:r>
      <w:r w:rsidRPr="001E12BD">
        <w:rPr>
          <w:rFonts w:ascii="Tahoma" w:hAnsi="Tahoma" w:cs="Tahoma"/>
          <w:sz w:val="24"/>
          <w:szCs w:val="24"/>
        </w:rPr>
        <w:t xml:space="preserve"> </w:t>
      </w:r>
    </w:p>
    <w:p w:rsidR="00806139" w:rsidRDefault="000509E4" w:rsidP="000509E4">
      <w:pPr>
        <w:pStyle w:val="NoSpacing"/>
        <w:spacing w:line="276" w:lineRule="auto"/>
        <w:rPr>
          <w:rFonts w:ascii="Tahoma" w:hAnsi="Tahoma" w:cs="Tahoma"/>
          <w:sz w:val="24"/>
          <w:szCs w:val="24"/>
        </w:rPr>
      </w:pPr>
      <w:r w:rsidRPr="001E12BD">
        <w:rPr>
          <w:rFonts w:ascii="Tahoma" w:hAnsi="Tahoma" w:cs="Tahoma"/>
          <w:sz w:val="24"/>
          <w:szCs w:val="24"/>
        </w:rPr>
        <w:t>Copy to the Special Commissioner</w:t>
      </w:r>
      <w:r w:rsidR="00406908">
        <w:rPr>
          <w:rFonts w:ascii="Tahoma" w:hAnsi="Tahoma" w:cs="Tahoma"/>
          <w:sz w:val="24"/>
          <w:szCs w:val="24"/>
        </w:rPr>
        <w:t xml:space="preserve"> </w:t>
      </w:r>
      <w:r w:rsidRPr="001E12BD">
        <w:rPr>
          <w:rFonts w:ascii="Tahoma" w:hAnsi="Tahoma" w:cs="Tahoma"/>
          <w:sz w:val="24"/>
          <w:szCs w:val="24"/>
        </w:rPr>
        <w:t xml:space="preserve">(ST), </w:t>
      </w:r>
      <w:proofErr w:type="spellStart"/>
      <w:r w:rsidRPr="001E12BD">
        <w:rPr>
          <w:rFonts w:ascii="Tahoma" w:hAnsi="Tahoma" w:cs="Tahoma"/>
          <w:sz w:val="24"/>
          <w:szCs w:val="24"/>
        </w:rPr>
        <w:t>Enf</w:t>
      </w:r>
      <w:r w:rsidR="00806139">
        <w:rPr>
          <w:rFonts w:ascii="Tahoma" w:hAnsi="Tahoma" w:cs="Tahoma"/>
          <w:sz w:val="24"/>
          <w:szCs w:val="24"/>
        </w:rPr>
        <w:t>t</w:t>
      </w:r>
      <w:proofErr w:type="spellEnd"/>
      <w:r w:rsidR="00806139">
        <w:rPr>
          <w:rFonts w:ascii="Tahoma" w:hAnsi="Tahoma" w:cs="Tahoma"/>
          <w:sz w:val="24"/>
          <w:szCs w:val="24"/>
        </w:rPr>
        <w:t xml:space="preserve">. Wing, O/o CST, TS, Hyderabad </w:t>
      </w:r>
    </w:p>
    <w:p w:rsidR="000509E4" w:rsidRPr="001E12BD" w:rsidRDefault="00806139" w:rsidP="000509E4">
      <w:pPr>
        <w:pStyle w:val="NoSpacing"/>
        <w:spacing w:line="276" w:lineRule="auto"/>
        <w:rPr>
          <w:rFonts w:ascii="Tahoma" w:hAnsi="Tahoma" w:cs="Tahoma"/>
          <w:sz w:val="24"/>
          <w:szCs w:val="24"/>
        </w:rPr>
      </w:pPr>
      <w:r>
        <w:rPr>
          <w:rFonts w:ascii="Tahoma" w:hAnsi="Tahoma" w:cs="Tahoma"/>
          <w:sz w:val="24"/>
          <w:szCs w:val="24"/>
        </w:rPr>
        <w:t xml:space="preserve">          </w:t>
      </w:r>
      <w:proofErr w:type="gramStart"/>
      <w:r w:rsidR="00203B61">
        <w:rPr>
          <w:rFonts w:ascii="Tahoma" w:hAnsi="Tahoma" w:cs="Tahoma"/>
          <w:sz w:val="24"/>
          <w:szCs w:val="24"/>
        </w:rPr>
        <w:t>for</w:t>
      </w:r>
      <w:proofErr w:type="gramEnd"/>
      <w:r w:rsidR="00203B61">
        <w:rPr>
          <w:rFonts w:ascii="Tahoma" w:hAnsi="Tahoma" w:cs="Tahoma"/>
          <w:sz w:val="24"/>
          <w:szCs w:val="24"/>
        </w:rPr>
        <w:t xml:space="preserve"> </w:t>
      </w:r>
      <w:r>
        <w:rPr>
          <w:rFonts w:ascii="Tahoma" w:hAnsi="Tahoma" w:cs="Tahoma"/>
          <w:sz w:val="24"/>
          <w:szCs w:val="24"/>
        </w:rPr>
        <w:t>taking necessary action.</w:t>
      </w:r>
    </w:p>
    <w:p w:rsidR="000509E4" w:rsidRPr="001E12BD" w:rsidRDefault="000509E4" w:rsidP="000509E4">
      <w:pPr>
        <w:pStyle w:val="NoSpacing"/>
        <w:spacing w:line="276" w:lineRule="auto"/>
        <w:rPr>
          <w:rFonts w:ascii="Tahoma" w:hAnsi="Tahoma" w:cs="Tahoma"/>
          <w:sz w:val="24"/>
          <w:szCs w:val="24"/>
        </w:rPr>
      </w:pPr>
      <w:r w:rsidRPr="001E12BD">
        <w:rPr>
          <w:rFonts w:ascii="Tahoma" w:hAnsi="Tahoma" w:cs="Tahoma"/>
          <w:sz w:val="24"/>
          <w:szCs w:val="24"/>
        </w:rPr>
        <w:t xml:space="preserve">Copy to the Additional Commissioner (ST), Central Computer Wing, </w:t>
      </w:r>
      <w:r w:rsidR="00455A8A" w:rsidRPr="001E12BD">
        <w:rPr>
          <w:rFonts w:ascii="Tahoma" w:hAnsi="Tahoma" w:cs="Tahoma"/>
          <w:sz w:val="24"/>
          <w:szCs w:val="24"/>
        </w:rPr>
        <w:t>O/o CST, TS,</w:t>
      </w:r>
    </w:p>
    <w:p w:rsidR="000509E4" w:rsidRPr="001E12BD" w:rsidRDefault="000509E4" w:rsidP="000509E4">
      <w:pPr>
        <w:pStyle w:val="NoSpacing"/>
        <w:spacing w:line="276" w:lineRule="auto"/>
        <w:ind w:right="120"/>
        <w:rPr>
          <w:rFonts w:ascii="Tahoma" w:hAnsi="Tahoma" w:cs="Tahoma"/>
          <w:sz w:val="24"/>
          <w:szCs w:val="24"/>
        </w:rPr>
      </w:pPr>
      <w:r w:rsidRPr="001E12BD">
        <w:rPr>
          <w:rFonts w:ascii="Tahoma" w:hAnsi="Tahoma" w:cs="Tahoma"/>
          <w:sz w:val="24"/>
          <w:szCs w:val="24"/>
        </w:rPr>
        <w:t xml:space="preserve">      </w:t>
      </w:r>
      <w:proofErr w:type="gramStart"/>
      <w:r w:rsidRPr="001E12BD">
        <w:rPr>
          <w:rFonts w:ascii="Tahoma" w:hAnsi="Tahoma" w:cs="Tahoma"/>
          <w:sz w:val="24"/>
          <w:szCs w:val="24"/>
        </w:rPr>
        <w:t xml:space="preserve">Hyderabad with request to place the above order in the portal </w:t>
      </w:r>
      <w:r w:rsidR="007B36A2">
        <w:rPr>
          <w:rFonts w:ascii="Tahoma" w:hAnsi="Tahoma" w:cs="Tahoma"/>
          <w:sz w:val="24"/>
          <w:szCs w:val="24"/>
        </w:rPr>
        <w:t>of C.</w:t>
      </w:r>
      <w:r w:rsidR="00455A8A" w:rsidRPr="001E12BD">
        <w:rPr>
          <w:rFonts w:ascii="Tahoma" w:hAnsi="Tahoma" w:cs="Tahoma"/>
          <w:sz w:val="24"/>
          <w:szCs w:val="24"/>
        </w:rPr>
        <w:t>T</w:t>
      </w:r>
      <w:r w:rsidR="007B36A2">
        <w:rPr>
          <w:rFonts w:ascii="Tahoma" w:hAnsi="Tahoma" w:cs="Tahoma"/>
          <w:sz w:val="24"/>
          <w:szCs w:val="24"/>
        </w:rPr>
        <w:t>.</w:t>
      </w:r>
      <w:r w:rsidR="005C0BD4">
        <w:rPr>
          <w:rFonts w:ascii="Tahoma" w:hAnsi="Tahoma" w:cs="Tahoma"/>
          <w:sz w:val="24"/>
          <w:szCs w:val="24"/>
        </w:rPr>
        <w:t xml:space="preserve"> </w:t>
      </w:r>
      <w:r w:rsidR="00455A8A" w:rsidRPr="001E12BD">
        <w:rPr>
          <w:rFonts w:ascii="Tahoma" w:hAnsi="Tahoma" w:cs="Tahoma"/>
          <w:sz w:val="24"/>
          <w:szCs w:val="24"/>
        </w:rPr>
        <w:t>Department.</w:t>
      </w:r>
      <w:proofErr w:type="gramEnd"/>
      <w:r w:rsidRPr="001E12BD">
        <w:rPr>
          <w:rFonts w:ascii="Tahoma" w:hAnsi="Tahoma" w:cs="Tahoma"/>
          <w:sz w:val="24"/>
          <w:szCs w:val="24"/>
        </w:rPr>
        <w:t xml:space="preserve">  </w:t>
      </w:r>
    </w:p>
    <w:p w:rsidR="00806139" w:rsidRDefault="000509E4" w:rsidP="000509E4">
      <w:pPr>
        <w:pStyle w:val="NoSpacing"/>
        <w:spacing w:line="276" w:lineRule="auto"/>
        <w:rPr>
          <w:rFonts w:ascii="Tahoma" w:hAnsi="Tahoma" w:cs="Tahoma"/>
          <w:sz w:val="24"/>
          <w:szCs w:val="24"/>
        </w:rPr>
      </w:pPr>
      <w:r w:rsidRPr="00812500">
        <w:rPr>
          <w:rFonts w:ascii="Tahoma" w:hAnsi="Tahoma" w:cs="Tahoma"/>
          <w:sz w:val="24"/>
          <w:szCs w:val="24"/>
        </w:rPr>
        <w:t>Copy to the Superintendent Grade-I (Gazetted), D-Section, O/o CST, T.S., Hyderabad</w:t>
      </w:r>
      <w:r w:rsidR="00806139">
        <w:rPr>
          <w:rFonts w:ascii="Tahoma" w:hAnsi="Tahoma" w:cs="Tahoma"/>
          <w:sz w:val="24"/>
          <w:szCs w:val="24"/>
        </w:rPr>
        <w:t xml:space="preserve">          </w:t>
      </w:r>
    </w:p>
    <w:p w:rsidR="000509E4" w:rsidRDefault="00806139" w:rsidP="000509E4">
      <w:pPr>
        <w:pStyle w:val="NoSpacing"/>
        <w:spacing w:line="276"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for</w:t>
      </w:r>
      <w:proofErr w:type="gramEnd"/>
      <w:r>
        <w:rPr>
          <w:rFonts w:ascii="Tahoma" w:hAnsi="Tahoma" w:cs="Tahoma"/>
          <w:sz w:val="24"/>
          <w:szCs w:val="24"/>
        </w:rPr>
        <w:t xml:space="preserve"> taking necessary action</w:t>
      </w:r>
    </w:p>
    <w:p w:rsidR="00B17822" w:rsidRDefault="000509E4" w:rsidP="001F69E9">
      <w:pPr>
        <w:pStyle w:val="NoSpacing"/>
        <w:spacing w:line="276" w:lineRule="auto"/>
        <w:rPr>
          <w:rFonts w:ascii="Tahoma" w:hAnsi="Tahoma" w:cs="Tahoma"/>
          <w:sz w:val="24"/>
          <w:szCs w:val="24"/>
        </w:rPr>
      </w:pPr>
      <w:proofErr w:type="gramStart"/>
      <w:r w:rsidRPr="00812500">
        <w:rPr>
          <w:rFonts w:ascii="Tahoma" w:hAnsi="Tahoma" w:cs="Tahoma"/>
          <w:sz w:val="24"/>
          <w:szCs w:val="24"/>
        </w:rPr>
        <w:t>Stock file/Spare.</w:t>
      </w:r>
      <w:proofErr w:type="gramEnd"/>
    </w:p>
    <w:p w:rsidR="002244F5" w:rsidRDefault="002244F5" w:rsidP="001F69E9">
      <w:pPr>
        <w:pStyle w:val="NoSpacing"/>
        <w:spacing w:line="276" w:lineRule="auto"/>
        <w:rPr>
          <w:rFonts w:ascii="Tahoma" w:hAnsi="Tahoma" w:cs="Tahoma"/>
          <w:sz w:val="24"/>
          <w:szCs w:val="24"/>
        </w:rPr>
      </w:pPr>
    </w:p>
    <w:p w:rsidR="004964F3" w:rsidRPr="006E5B5C" w:rsidRDefault="004964F3" w:rsidP="004964F3">
      <w:pPr>
        <w:pStyle w:val="NoSpacing"/>
        <w:spacing w:line="360" w:lineRule="auto"/>
        <w:jc w:val="both"/>
        <w:rPr>
          <w:rFonts w:ascii="Tahoma" w:hAnsi="Tahoma" w:cs="Tahoma"/>
          <w:b/>
          <w:sz w:val="8"/>
          <w:szCs w:val="24"/>
          <w:u w:val="single"/>
        </w:rPr>
      </w:pPr>
    </w:p>
    <w:sectPr w:rsidR="004964F3" w:rsidRPr="006E5B5C" w:rsidSect="00BE4F98">
      <w:pgSz w:w="12240" w:h="20160" w:code="5"/>
      <w:pgMar w:top="1440" w:right="1440" w:bottom="1440" w:left="1440" w:header="720" w:footer="720" w:gutter="0"/>
      <w:paperSrc w:first="12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96C" w:rsidRDefault="001F696C" w:rsidP="002A6D8A">
      <w:r>
        <w:separator/>
      </w:r>
    </w:p>
  </w:endnote>
  <w:endnote w:type="continuationSeparator" w:id="1">
    <w:p w:rsidR="001F696C" w:rsidRDefault="001F696C" w:rsidP="002A6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96C" w:rsidRDefault="001F696C" w:rsidP="002A6D8A">
      <w:r>
        <w:separator/>
      </w:r>
    </w:p>
  </w:footnote>
  <w:footnote w:type="continuationSeparator" w:id="1">
    <w:p w:rsidR="001F696C" w:rsidRDefault="001F696C" w:rsidP="002A6D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BF9"/>
    <w:multiLevelType w:val="hybridMultilevel"/>
    <w:tmpl w:val="EA4E7934"/>
    <w:lvl w:ilvl="0" w:tplc="2E20C89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1B4E93"/>
    <w:multiLevelType w:val="hybridMultilevel"/>
    <w:tmpl w:val="62248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95EB0"/>
    <w:multiLevelType w:val="hybridMultilevel"/>
    <w:tmpl w:val="9A1839FC"/>
    <w:lvl w:ilvl="0" w:tplc="2BE459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735AE9"/>
    <w:multiLevelType w:val="hybridMultilevel"/>
    <w:tmpl w:val="9B520D9A"/>
    <w:lvl w:ilvl="0" w:tplc="719619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C55FC1"/>
    <w:multiLevelType w:val="hybridMultilevel"/>
    <w:tmpl w:val="B6E2B2F6"/>
    <w:lvl w:ilvl="0" w:tplc="A1B428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742D34"/>
    <w:multiLevelType w:val="hybridMultilevel"/>
    <w:tmpl w:val="B8422E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F3E40D7"/>
    <w:multiLevelType w:val="hybridMultilevel"/>
    <w:tmpl w:val="B8422E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50A3CBD"/>
    <w:multiLevelType w:val="hybridMultilevel"/>
    <w:tmpl w:val="EA4E7934"/>
    <w:lvl w:ilvl="0" w:tplc="2E20C89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7EA64F0"/>
    <w:multiLevelType w:val="hybridMultilevel"/>
    <w:tmpl w:val="CB5C0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13EDA"/>
    <w:multiLevelType w:val="hybridMultilevel"/>
    <w:tmpl w:val="DB249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7D22448"/>
    <w:multiLevelType w:val="hybridMultilevel"/>
    <w:tmpl w:val="EED61A4C"/>
    <w:lvl w:ilvl="0" w:tplc="C7906B54">
      <w:start w:val="1"/>
      <w:numFmt w:val="lowerRoman"/>
      <w:lvlText w:val="%1)"/>
      <w:lvlJc w:val="left"/>
      <w:pPr>
        <w:ind w:left="1200" w:hanging="72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11">
    <w:nsid w:val="38956235"/>
    <w:multiLevelType w:val="hybridMultilevel"/>
    <w:tmpl w:val="8732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6C3827"/>
    <w:multiLevelType w:val="hybridMultilevel"/>
    <w:tmpl w:val="80C6914A"/>
    <w:lvl w:ilvl="0" w:tplc="B4F842AE">
      <w:start w:val="1"/>
      <w:numFmt w:val="lowerLetter"/>
      <w:lvlText w:val="%1)"/>
      <w:lvlJc w:val="left"/>
      <w:pPr>
        <w:ind w:left="720" w:hanging="360"/>
      </w:pPr>
      <w:rPr>
        <w:rFonts w:cs="Calibr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478669C"/>
    <w:multiLevelType w:val="hybridMultilevel"/>
    <w:tmpl w:val="CC486C64"/>
    <w:lvl w:ilvl="0" w:tplc="5CF001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990F06"/>
    <w:multiLevelType w:val="hybridMultilevel"/>
    <w:tmpl w:val="9EA21A12"/>
    <w:lvl w:ilvl="0" w:tplc="30B4E9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85B1B6B"/>
    <w:multiLevelType w:val="hybridMultilevel"/>
    <w:tmpl w:val="EA4E7934"/>
    <w:lvl w:ilvl="0" w:tplc="2E20C89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BE0096E"/>
    <w:multiLevelType w:val="hybridMultilevel"/>
    <w:tmpl w:val="2760FD2C"/>
    <w:lvl w:ilvl="0" w:tplc="B56EB152">
      <w:start w:val="2"/>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BEE3501"/>
    <w:multiLevelType w:val="hybridMultilevel"/>
    <w:tmpl w:val="B8422E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CA34013"/>
    <w:multiLevelType w:val="hybridMultilevel"/>
    <w:tmpl w:val="93B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260438"/>
    <w:multiLevelType w:val="hybridMultilevel"/>
    <w:tmpl w:val="3F4C9138"/>
    <w:lvl w:ilvl="0" w:tplc="A2F2A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2AB240C"/>
    <w:multiLevelType w:val="hybridMultilevel"/>
    <w:tmpl w:val="EA4E7934"/>
    <w:lvl w:ilvl="0" w:tplc="2E20C89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57774C3"/>
    <w:multiLevelType w:val="hybridMultilevel"/>
    <w:tmpl w:val="B8422E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EA07399"/>
    <w:multiLevelType w:val="hybridMultilevel"/>
    <w:tmpl w:val="7E308EC2"/>
    <w:lvl w:ilvl="0" w:tplc="0AB8889E">
      <w:start w:val="1"/>
      <w:numFmt w:val="lowerLetter"/>
      <w:lvlText w:val="(%1)"/>
      <w:lvlJc w:val="left"/>
      <w:pPr>
        <w:tabs>
          <w:tab w:val="num" w:pos="990"/>
        </w:tabs>
        <w:ind w:left="990" w:hanging="48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3">
    <w:nsid w:val="656D5897"/>
    <w:multiLevelType w:val="hybridMultilevel"/>
    <w:tmpl w:val="62248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0712B7"/>
    <w:multiLevelType w:val="hybridMultilevel"/>
    <w:tmpl w:val="8180B468"/>
    <w:lvl w:ilvl="0" w:tplc="1F30D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6A4B125D"/>
    <w:multiLevelType w:val="hybridMultilevel"/>
    <w:tmpl w:val="EA4E7934"/>
    <w:lvl w:ilvl="0" w:tplc="2E20C89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F3802D2"/>
    <w:multiLevelType w:val="hybridMultilevel"/>
    <w:tmpl w:val="6FCE9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0B01B4"/>
    <w:multiLevelType w:val="hybridMultilevel"/>
    <w:tmpl w:val="8180B468"/>
    <w:lvl w:ilvl="0" w:tplc="1F30D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712977EC"/>
    <w:multiLevelType w:val="hybridMultilevel"/>
    <w:tmpl w:val="9EA21A12"/>
    <w:lvl w:ilvl="0" w:tplc="30B4E9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5E80B26"/>
    <w:multiLevelType w:val="hybridMultilevel"/>
    <w:tmpl w:val="C4082396"/>
    <w:lvl w:ilvl="0" w:tplc="5B64837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8BC053C"/>
    <w:multiLevelType w:val="hybridMultilevel"/>
    <w:tmpl w:val="CA0CC928"/>
    <w:lvl w:ilvl="0" w:tplc="7AA6D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1"/>
  </w:num>
  <w:num w:numId="3">
    <w:abstractNumId w:val="30"/>
  </w:num>
  <w:num w:numId="4">
    <w:abstractNumId w:val="8"/>
  </w:num>
  <w:num w:numId="5">
    <w:abstractNumId w:val="10"/>
  </w:num>
  <w:num w:numId="6">
    <w:abstractNumId w:val="17"/>
  </w:num>
  <w:num w:numId="7">
    <w:abstractNumId w:val="6"/>
  </w:num>
  <w:num w:numId="8">
    <w:abstractNumId w:val="5"/>
  </w:num>
  <w:num w:numId="9">
    <w:abstractNumId w:val="9"/>
  </w:num>
  <w:num w:numId="10">
    <w:abstractNumId w:val="12"/>
  </w:num>
  <w:num w:numId="11">
    <w:abstractNumId w:val="27"/>
  </w:num>
  <w:num w:numId="12">
    <w:abstractNumId w:val="16"/>
  </w:num>
  <w:num w:numId="13">
    <w:abstractNumId w:val="24"/>
  </w:num>
  <w:num w:numId="14">
    <w:abstractNumId w:val="19"/>
  </w:num>
  <w:num w:numId="15">
    <w:abstractNumId w:val="2"/>
  </w:num>
  <w:num w:numId="16">
    <w:abstractNumId w:val="4"/>
  </w:num>
  <w:num w:numId="17">
    <w:abstractNumId w:val="3"/>
  </w:num>
  <w:num w:numId="18">
    <w:abstractNumId w:val="14"/>
  </w:num>
  <w:num w:numId="19">
    <w:abstractNumId w:val="29"/>
  </w:num>
  <w:num w:numId="20">
    <w:abstractNumId w:val="28"/>
  </w:num>
  <w:num w:numId="21">
    <w:abstractNumId w:val="13"/>
  </w:num>
  <w:num w:numId="22">
    <w:abstractNumId w:val="18"/>
  </w:num>
  <w:num w:numId="23">
    <w:abstractNumId w:val="11"/>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3"/>
  </w:num>
  <w:num w:numId="27">
    <w:abstractNumId w:val="1"/>
  </w:num>
  <w:num w:numId="28">
    <w:abstractNumId w:val="15"/>
  </w:num>
  <w:num w:numId="29">
    <w:abstractNumId w:val="26"/>
  </w:num>
  <w:num w:numId="30">
    <w:abstractNumId w:val="7"/>
  </w:num>
  <w:num w:numId="31">
    <w:abstractNumId w:val="25"/>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B4D89"/>
    <w:rsid w:val="0000016E"/>
    <w:rsid w:val="0000077A"/>
    <w:rsid w:val="00000CE5"/>
    <w:rsid w:val="00002B9D"/>
    <w:rsid w:val="000039C7"/>
    <w:rsid w:val="000044B8"/>
    <w:rsid w:val="00004705"/>
    <w:rsid w:val="000049E4"/>
    <w:rsid w:val="00004B37"/>
    <w:rsid w:val="00005237"/>
    <w:rsid w:val="000055D0"/>
    <w:rsid w:val="000067DC"/>
    <w:rsid w:val="00007D3C"/>
    <w:rsid w:val="00007E72"/>
    <w:rsid w:val="00010260"/>
    <w:rsid w:val="000109EC"/>
    <w:rsid w:val="0001187F"/>
    <w:rsid w:val="000119B5"/>
    <w:rsid w:val="00011A08"/>
    <w:rsid w:val="00011F75"/>
    <w:rsid w:val="000139BB"/>
    <w:rsid w:val="00014B4E"/>
    <w:rsid w:val="00015170"/>
    <w:rsid w:val="000163BB"/>
    <w:rsid w:val="00016F94"/>
    <w:rsid w:val="00017EBC"/>
    <w:rsid w:val="00017F68"/>
    <w:rsid w:val="00017FDC"/>
    <w:rsid w:val="000200AF"/>
    <w:rsid w:val="000208F9"/>
    <w:rsid w:val="0002126C"/>
    <w:rsid w:val="00021612"/>
    <w:rsid w:val="000218B5"/>
    <w:rsid w:val="00021F1B"/>
    <w:rsid w:val="000227AB"/>
    <w:rsid w:val="00024197"/>
    <w:rsid w:val="00024850"/>
    <w:rsid w:val="00024C7C"/>
    <w:rsid w:val="00024D43"/>
    <w:rsid w:val="00025301"/>
    <w:rsid w:val="00026342"/>
    <w:rsid w:val="00026711"/>
    <w:rsid w:val="00026F7D"/>
    <w:rsid w:val="00027CD2"/>
    <w:rsid w:val="000310EE"/>
    <w:rsid w:val="000322D2"/>
    <w:rsid w:val="00032AEC"/>
    <w:rsid w:val="000335DF"/>
    <w:rsid w:val="00033EA0"/>
    <w:rsid w:val="000346D7"/>
    <w:rsid w:val="000349EA"/>
    <w:rsid w:val="000351E8"/>
    <w:rsid w:val="0003520E"/>
    <w:rsid w:val="0003547D"/>
    <w:rsid w:val="00035F59"/>
    <w:rsid w:val="00036531"/>
    <w:rsid w:val="00036915"/>
    <w:rsid w:val="00036988"/>
    <w:rsid w:val="0003732C"/>
    <w:rsid w:val="00037AD7"/>
    <w:rsid w:val="00037FEC"/>
    <w:rsid w:val="00040063"/>
    <w:rsid w:val="000421FB"/>
    <w:rsid w:val="00042444"/>
    <w:rsid w:val="00042CC9"/>
    <w:rsid w:val="00043CCE"/>
    <w:rsid w:val="0004403E"/>
    <w:rsid w:val="00044340"/>
    <w:rsid w:val="000444E8"/>
    <w:rsid w:val="000444FC"/>
    <w:rsid w:val="00044AB5"/>
    <w:rsid w:val="00045009"/>
    <w:rsid w:val="0004606C"/>
    <w:rsid w:val="00046AC5"/>
    <w:rsid w:val="00046BFA"/>
    <w:rsid w:val="0004711C"/>
    <w:rsid w:val="000505D0"/>
    <w:rsid w:val="000509E4"/>
    <w:rsid w:val="00051420"/>
    <w:rsid w:val="000518AF"/>
    <w:rsid w:val="0005196F"/>
    <w:rsid w:val="00052983"/>
    <w:rsid w:val="00053A1F"/>
    <w:rsid w:val="00053B78"/>
    <w:rsid w:val="00053DF1"/>
    <w:rsid w:val="0005425B"/>
    <w:rsid w:val="000543AF"/>
    <w:rsid w:val="00054A86"/>
    <w:rsid w:val="00054FD2"/>
    <w:rsid w:val="00055558"/>
    <w:rsid w:val="000558A4"/>
    <w:rsid w:val="00055934"/>
    <w:rsid w:val="0005679A"/>
    <w:rsid w:val="00057B1A"/>
    <w:rsid w:val="00057C11"/>
    <w:rsid w:val="0006018A"/>
    <w:rsid w:val="0006019C"/>
    <w:rsid w:val="000601D2"/>
    <w:rsid w:val="0006054C"/>
    <w:rsid w:val="00060FE5"/>
    <w:rsid w:val="00061C8D"/>
    <w:rsid w:val="00063B24"/>
    <w:rsid w:val="000649B8"/>
    <w:rsid w:val="000651FF"/>
    <w:rsid w:val="00065705"/>
    <w:rsid w:val="000657F8"/>
    <w:rsid w:val="00066551"/>
    <w:rsid w:val="00066697"/>
    <w:rsid w:val="00066896"/>
    <w:rsid w:val="000669D6"/>
    <w:rsid w:val="00066BEA"/>
    <w:rsid w:val="00070063"/>
    <w:rsid w:val="00070115"/>
    <w:rsid w:val="00070216"/>
    <w:rsid w:val="00070BFE"/>
    <w:rsid w:val="000712FB"/>
    <w:rsid w:val="0007210D"/>
    <w:rsid w:val="00072855"/>
    <w:rsid w:val="00072B89"/>
    <w:rsid w:val="0007333B"/>
    <w:rsid w:val="00074D20"/>
    <w:rsid w:val="00075D5D"/>
    <w:rsid w:val="00076E9A"/>
    <w:rsid w:val="0007703A"/>
    <w:rsid w:val="00077600"/>
    <w:rsid w:val="000806C3"/>
    <w:rsid w:val="0008083A"/>
    <w:rsid w:val="00081132"/>
    <w:rsid w:val="00081AA8"/>
    <w:rsid w:val="00082452"/>
    <w:rsid w:val="00082D32"/>
    <w:rsid w:val="000839DF"/>
    <w:rsid w:val="00083BFD"/>
    <w:rsid w:val="00083CB2"/>
    <w:rsid w:val="000845EB"/>
    <w:rsid w:val="00084F8D"/>
    <w:rsid w:val="0008546A"/>
    <w:rsid w:val="00085665"/>
    <w:rsid w:val="000859F6"/>
    <w:rsid w:val="00085AC3"/>
    <w:rsid w:val="000878C2"/>
    <w:rsid w:val="00087A5A"/>
    <w:rsid w:val="00087FDB"/>
    <w:rsid w:val="00090475"/>
    <w:rsid w:val="00090623"/>
    <w:rsid w:val="00090E04"/>
    <w:rsid w:val="00091382"/>
    <w:rsid w:val="00091586"/>
    <w:rsid w:val="0009177B"/>
    <w:rsid w:val="00092127"/>
    <w:rsid w:val="00092B27"/>
    <w:rsid w:val="00094317"/>
    <w:rsid w:val="000949A6"/>
    <w:rsid w:val="0009556A"/>
    <w:rsid w:val="000959A6"/>
    <w:rsid w:val="00095C18"/>
    <w:rsid w:val="00097998"/>
    <w:rsid w:val="000A02F2"/>
    <w:rsid w:val="000A0739"/>
    <w:rsid w:val="000A0785"/>
    <w:rsid w:val="000A08EB"/>
    <w:rsid w:val="000A0973"/>
    <w:rsid w:val="000A1029"/>
    <w:rsid w:val="000A1071"/>
    <w:rsid w:val="000A1736"/>
    <w:rsid w:val="000A1C1C"/>
    <w:rsid w:val="000A214F"/>
    <w:rsid w:val="000A2666"/>
    <w:rsid w:val="000A2A7F"/>
    <w:rsid w:val="000A2BBE"/>
    <w:rsid w:val="000A30D3"/>
    <w:rsid w:val="000A3134"/>
    <w:rsid w:val="000A3C47"/>
    <w:rsid w:val="000A3D88"/>
    <w:rsid w:val="000A3EB5"/>
    <w:rsid w:val="000A62F3"/>
    <w:rsid w:val="000A662E"/>
    <w:rsid w:val="000A6A00"/>
    <w:rsid w:val="000A6DB9"/>
    <w:rsid w:val="000A7053"/>
    <w:rsid w:val="000A720D"/>
    <w:rsid w:val="000B0F2E"/>
    <w:rsid w:val="000B1235"/>
    <w:rsid w:val="000B1A01"/>
    <w:rsid w:val="000B2211"/>
    <w:rsid w:val="000B2881"/>
    <w:rsid w:val="000B294B"/>
    <w:rsid w:val="000B2CBD"/>
    <w:rsid w:val="000B496A"/>
    <w:rsid w:val="000B53E1"/>
    <w:rsid w:val="000B59F4"/>
    <w:rsid w:val="000B6203"/>
    <w:rsid w:val="000B72ED"/>
    <w:rsid w:val="000C08CD"/>
    <w:rsid w:val="000C0F23"/>
    <w:rsid w:val="000C10D9"/>
    <w:rsid w:val="000C154F"/>
    <w:rsid w:val="000C30D3"/>
    <w:rsid w:val="000C31CC"/>
    <w:rsid w:val="000C3202"/>
    <w:rsid w:val="000C415E"/>
    <w:rsid w:val="000C47B1"/>
    <w:rsid w:val="000C4EE0"/>
    <w:rsid w:val="000C536B"/>
    <w:rsid w:val="000C5CAA"/>
    <w:rsid w:val="000C6351"/>
    <w:rsid w:val="000C68FE"/>
    <w:rsid w:val="000C7485"/>
    <w:rsid w:val="000C79C9"/>
    <w:rsid w:val="000C7BED"/>
    <w:rsid w:val="000D0400"/>
    <w:rsid w:val="000D041F"/>
    <w:rsid w:val="000D1747"/>
    <w:rsid w:val="000D1E3C"/>
    <w:rsid w:val="000D3B51"/>
    <w:rsid w:val="000D4944"/>
    <w:rsid w:val="000D4B71"/>
    <w:rsid w:val="000D5071"/>
    <w:rsid w:val="000D550D"/>
    <w:rsid w:val="000D63BA"/>
    <w:rsid w:val="000D6626"/>
    <w:rsid w:val="000D666F"/>
    <w:rsid w:val="000D706B"/>
    <w:rsid w:val="000D7135"/>
    <w:rsid w:val="000E02B0"/>
    <w:rsid w:val="000E079D"/>
    <w:rsid w:val="000E0E6A"/>
    <w:rsid w:val="000E13AA"/>
    <w:rsid w:val="000E168E"/>
    <w:rsid w:val="000E2CCA"/>
    <w:rsid w:val="000E2D6C"/>
    <w:rsid w:val="000E3ADF"/>
    <w:rsid w:val="000E5394"/>
    <w:rsid w:val="000E5D67"/>
    <w:rsid w:val="000E6B00"/>
    <w:rsid w:val="000E6B36"/>
    <w:rsid w:val="000F022A"/>
    <w:rsid w:val="000F0344"/>
    <w:rsid w:val="000F0F6B"/>
    <w:rsid w:val="000F1025"/>
    <w:rsid w:val="000F2B06"/>
    <w:rsid w:val="000F39C9"/>
    <w:rsid w:val="000F45D2"/>
    <w:rsid w:val="000F4EAF"/>
    <w:rsid w:val="000F55EE"/>
    <w:rsid w:val="000F5C94"/>
    <w:rsid w:val="000F6495"/>
    <w:rsid w:val="000F77A8"/>
    <w:rsid w:val="000F7A60"/>
    <w:rsid w:val="0010161E"/>
    <w:rsid w:val="001020FC"/>
    <w:rsid w:val="00102851"/>
    <w:rsid w:val="00102D3F"/>
    <w:rsid w:val="00102D43"/>
    <w:rsid w:val="001034F5"/>
    <w:rsid w:val="001035ED"/>
    <w:rsid w:val="001038A3"/>
    <w:rsid w:val="00103955"/>
    <w:rsid w:val="00103A84"/>
    <w:rsid w:val="00103E1C"/>
    <w:rsid w:val="0010410D"/>
    <w:rsid w:val="00104267"/>
    <w:rsid w:val="00105523"/>
    <w:rsid w:val="00105E72"/>
    <w:rsid w:val="0010638A"/>
    <w:rsid w:val="001071C7"/>
    <w:rsid w:val="001100A6"/>
    <w:rsid w:val="00110215"/>
    <w:rsid w:val="00110F31"/>
    <w:rsid w:val="001119ED"/>
    <w:rsid w:val="00111CE2"/>
    <w:rsid w:val="00112B43"/>
    <w:rsid w:val="0011343C"/>
    <w:rsid w:val="00113528"/>
    <w:rsid w:val="001136D7"/>
    <w:rsid w:val="00114735"/>
    <w:rsid w:val="00114761"/>
    <w:rsid w:val="00114A70"/>
    <w:rsid w:val="00114C97"/>
    <w:rsid w:val="00115442"/>
    <w:rsid w:val="00115E8B"/>
    <w:rsid w:val="00117393"/>
    <w:rsid w:val="00117880"/>
    <w:rsid w:val="00117CD1"/>
    <w:rsid w:val="0012080C"/>
    <w:rsid w:val="00120EF3"/>
    <w:rsid w:val="00121BFA"/>
    <w:rsid w:val="00121CD7"/>
    <w:rsid w:val="00122516"/>
    <w:rsid w:val="0012297B"/>
    <w:rsid w:val="00122BFE"/>
    <w:rsid w:val="00123D5E"/>
    <w:rsid w:val="00125196"/>
    <w:rsid w:val="001255AA"/>
    <w:rsid w:val="00125668"/>
    <w:rsid w:val="00125CA8"/>
    <w:rsid w:val="00125F9E"/>
    <w:rsid w:val="00126132"/>
    <w:rsid w:val="00126563"/>
    <w:rsid w:val="001303F9"/>
    <w:rsid w:val="00130626"/>
    <w:rsid w:val="00130EEA"/>
    <w:rsid w:val="001318E0"/>
    <w:rsid w:val="001322C0"/>
    <w:rsid w:val="00132D8D"/>
    <w:rsid w:val="0013460B"/>
    <w:rsid w:val="001349FD"/>
    <w:rsid w:val="00134A54"/>
    <w:rsid w:val="00134D00"/>
    <w:rsid w:val="001352B9"/>
    <w:rsid w:val="00135F21"/>
    <w:rsid w:val="00135FA7"/>
    <w:rsid w:val="0013758E"/>
    <w:rsid w:val="001376EE"/>
    <w:rsid w:val="00137CB5"/>
    <w:rsid w:val="00137D48"/>
    <w:rsid w:val="00140F67"/>
    <w:rsid w:val="00141095"/>
    <w:rsid w:val="001415FE"/>
    <w:rsid w:val="00143386"/>
    <w:rsid w:val="00143BB9"/>
    <w:rsid w:val="001449C2"/>
    <w:rsid w:val="00145452"/>
    <w:rsid w:val="001455C2"/>
    <w:rsid w:val="0014602F"/>
    <w:rsid w:val="00146239"/>
    <w:rsid w:val="00146E2E"/>
    <w:rsid w:val="001474A0"/>
    <w:rsid w:val="00147646"/>
    <w:rsid w:val="0015091A"/>
    <w:rsid w:val="00150AC3"/>
    <w:rsid w:val="00151071"/>
    <w:rsid w:val="001514C9"/>
    <w:rsid w:val="00151E8D"/>
    <w:rsid w:val="0015219E"/>
    <w:rsid w:val="00152565"/>
    <w:rsid w:val="00152ED7"/>
    <w:rsid w:val="00153473"/>
    <w:rsid w:val="00153D5D"/>
    <w:rsid w:val="00154A6F"/>
    <w:rsid w:val="001558E5"/>
    <w:rsid w:val="00155D65"/>
    <w:rsid w:val="00155DA6"/>
    <w:rsid w:val="00156BEA"/>
    <w:rsid w:val="00160C2A"/>
    <w:rsid w:val="00161647"/>
    <w:rsid w:val="00161EBB"/>
    <w:rsid w:val="00162DF9"/>
    <w:rsid w:val="00163D1C"/>
    <w:rsid w:val="00164543"/>
    <w:rsid w:val="00164701"/>
    <w:rsid w:val="00164BFA"/>
    <w:rsid w:val="00165AE2"/>
    <w:rsid w:val="00165C28"/>
    <w:rsid w:val="00165F7D"/>
    <w:rsid w:val="001663D4"/>
    <w:rsid w:val="0016691B"/>
    <w:rsid w:val="00166F44"/>
    <w:rsid w:val="00170C8E"/>
    <w:rsid w:val="00170D66"/>
    <w:rsid w:val="0017131A"/>
    <w:rsid w:val="001718C4"/>
    <w:rsid w:val="001720C5"/>
    <w:rsid w:val="00172125"/>
    <w:rsid w:val="00173D13"/>
    <w:rsid w:val="00173E6F"/>
    <w:rsid w:val="00176B57"/>
    <w:rsid w:val="00180894"/>
    <w:rsid w:val="00180D14"/>
    <w:rsid w:val="00181881"/>
    <w:rsid w:val="00181AC3"/>
    <w:rsid w:val="00183810"/>
    <w:rsid w:val="001848B4"/>
    <w:rsid w:val="0018604C"/>
    <w:rsid w:val="001863E9"/>
    <w:rsid w:val="0018658F"/>
    <w:rsid w:val="00186F65"/>
    <w:rsid w:val="001876D9"/>
    <w:rsid w:val="00187FAC"/>
    <w:rsid w:val="00190154"/>
    <w:rsid w:val="00190277"/>
    <w:rsid w:val="001913BA"/>
    <w:rsid w:val="00194DE5"/>
    <w:rsid w:val="00195170"/>
    <w:rsid w:val="00195486"/>
    <w:rsid w:val="001966DA"/>
    <w:rsid w:val="00196C0D"/>
    <w:rsid w:val="001973A5"/>
    <w:rsid w:val="00197521"/>
    <w:rsid w:val="00197588"/>
    <w:rsid w:val="0019790F"/>
    <w:rsid w:val="00197D18"/>
    <w:rsid w:val="001A0012"/>
    <w:rsid w:val="001A0041"/>
    <w:rsid w:val="001A0730"/>
    <w:rsid w:val="001A0C6C"/>
    <w:rsid w:val="001A0E78"/>
    <w:rsid w:val="001A204B"/>
    <w:rsid w:val="001A29AD"/>
    <w:rsid w:val="001A32EB"/>
    <w:rsid w:val="001A3580"/>
    <w:rsid w:val="001A36C7"/>
    <w:rsid w:val="001A5911"/>
    <w:rsid w:val="001A60E4"/>
    <w:rsid w:val="001A6297"/>
    <w:rsid w:val="001A66B2"/>
    <w:rsid w:val="001A78B8"/>
    <w:rsid w:val="001A791E"/>
    <w:rsid w:val="001A7C16"/>
    <w:rsid w:val="001A7EFA"/>
    <w:rsid w:val="001B029D"/>
    <w:rsid w:val="001B0A57"/>
    <w:rsid w:val="001B12D1"/>
    <w:rsid w:val="001B15AE"/>
    <w:rsid w:val="001B1635"/>
    <w:rsid w:val="001B1897"/>
    <w:rsid w:val="001B1B4C"/>
    <w:rsid w:val="001B25FE"/>
    <w:rsid w:val="001B2637"/>
    <w:rsid w:val="001B326F"/>
    <w:rsid w:val="001B378C"/>
    <w:rsid w:val="001B37C8"/>
    <w:rsid w:val="001B4044"/>
    <w:rsid w:val="001B42D9"/>
    <w:rsid w:val="001B48F4"/>
    <w:rsid w:val="001B5007"/>
    <w:rsid w:val="001B5568"/>
    <w:rsid w:val="001B696A"/>
    <w:rsid w:val="001B6E71"/>
    <w:rsid w:val="001B7A30"/>
    <w:rsid w:val="001C03BD"/>
    <w:rsid w:val="001C0466"/>
    <w:rsid w:val="001C06F9"/>
    <w:rsid w:val="001C0BF8"/>
    <w:rsid w:val="001C0F20"/>
    <w:rsid w:val="001C1D64"/>
    <w:rsid w:val="001C1DCF"/>
    <w:rsid w:val="001C1FA7"/>
    <w:rsid w:val="001C20C2"/>
    <w:rsid w:val="001C36E0"/>
    <w:rsid w:val="001C390A"/>
    <w:rsid w:val="001C3BED"/>
    <w:rsid w:val="001C47F0"/>
    <w:rsid w:val="001C4EC3"/>
    <w:rsid w:val="001C5089"/>
    <w:rsid w:val="001C548C"/>
    <w:rsid w:val="001C56F3"/>
    <w:rsid w:val="001C6615"/>
    <w:rsid w:val="001C6EF1"/>
    <w:rsid w:val="001C74BB"/>
    <w:rsid w:val="001C7C06"/>
    <w:rsid w:val="001D05D8"/>
    <w:rsid w:val="001D13B2"/>
    <w:rsid w:val="001D4957"/>
    <w:rsid w:val="001D5019"/>
    <w:rsid w:val="001D5B46"/>
    <w:rsid w:val="001D60E8"/>
    <w:rsid w:val="001D67E3"/>
    <w:rsid w:val="001D6848"/>
    <w:rsid w:val="001D7F9B"/>
    <w:rsid w:val="001E05CC"/>
    <w:rsid w:val="001E09A1"/>
    <w:rsid w:val="001E0E17"/>
    <w:rsid w:val="001E0F40"/>
    <w:rsid w:val="001E0FE0"/>
    <w:rsid w:val="001E12BD"/>
    <w:rsid w:val="001E13AE"/>
    <w:rsid w:val="001E1415"/>
    <w:rsid w:val="001E3139"/>
    <w:rsid w:val="001E3EFB"/>
    <w:rsid w:val="001E41F5"/>
    <w:rsid w:val="001E4AC6"/>
    <w:rsid w:val="001E5F9D"/>
    <w:rsid w:val="001E67D9"/>
    <w:rsid w:val="001E6C24"/>
    <w:rsid w:val="001E6CB6"/>
    <w:rsid w:val="001E6DA3"/>
    <w:rsid w:val="001E7DF0"/>
    <w:rsid w:val="001F031A"/>
    <w:rsid w:val="001F0514"/>
    <w:rsid w:val="001F0754"/>
    <w:rsid w:val="001F0C2C"/>
    <w:rsid w:val="001F0D7E"/>
    <w:rsid w:val="001F0DCC"/>
    <w:rsid w:val="001F1073"/>
    <w:rsid w:val="001F1111"/>
    <w:rsid w:val="001F17F2"/>
    <w:rsid w:val="001F235E"/>
    <w:rsid w:val="001F2AAF"/>
    <w:rsid w:val="001F3744"/>
    <w:rsid w:val="001F403A"/>
    <w:rsid w:val="001F406A"/>
    <w:rsid w:val="001F49F0"/>
    <w:rsid w:val="001F4C08"/>
    <w:rsid w:val="001F500C"/>
    <w:rsid w:val="001F531A"/>
    <w:rsid w:val="001F649C"/>
    <w:rsid w:val="001F696C"/>
    <w:rsid w:val="001F69E9"/>
    <w:rsid w:val="001F746E"/>
    <w:rsid w:val="001F7A0E"/>
    <w:rsid w:val="001F7FB6"/>
    <w:rsid w:val="00200660"/>
    <w:rsid w:val="00200895"/>
    <w:rsid w:val="00200E2D"/>
    <w:rsid w:val="0020222C"/>
    <w:rsid w:val="0020271D"/>
    <w:rsid w:val="00202B63"/>
    <w:rsid w:val="002031CC"/>
    <w:rsid w:val="00203347"/>
    <w:rsid w:val="002039FA"/>
    <w:rsid w:val="00203B43"/>
    <w:rsid w:val="00203B61"/>
    <w:rsid w:val="002040C1"/>
    <w:rsid w:val="00204420"/>
    <w:rsid w:val="00204677"/>
    <w:rsid w:val="00204847"/>
    <w:rsid w:val="0020509C"/>
    <w:rsid w:val="0020636E"/>
    <w:rsid w:val="002064C0"/>
    <w:rsid w:val="00206AF2"/>
    <w:rsid w:val="00206F61"/>
    <w:rsid w:val="00206F78"/>
    <w:rsid w:val="002075F8"/>
    <w:rsid w:val="00210676"/>
    <w:rsid w:val="00210B51"/>
    <w:rsid w:val="00210C90"/>
    <w:rsid w:val="00210F61"/>
    <w:rsid w:val="00211A9B"/>
    <w:rsid w:val="00211F1E"/>
    <w:rsid w:val="002129D6"/>
    <w:rsid w:val="00212E93"/>
    <w:rsid w:val="002131E8"/>
    <w:rsid w:val="002133FE"/>
    <w:rsid w:val="00214456"/>
    <w:rsid w:val="00215253"/>
    <w:rsid w:val="00215A4A"/>
    <w:rsid w:val="002165FB"/>
    <w:rsid w:val="00216941"/>
    <w:rsid w:val="00220D8E"/>
    <w:rsid w:val="00220EB0"/>
    <w:rsid w:val="002217A5"/>
    <w:rsid w:val="002228E8"/>
    <w:rsid w:val="00222A86"/>
    <w:rsid w:val="00223B65"/>
    <w:rsid w:val="00223CBE"/>
    <w:rsid w:val="00223EA8"/>
    <w:rsid w:val="00223F43"/>
    <w:rsid w:val="002243D1"/>
    <w:rsid w:val="002244F5"/>
    <w:rsid w:val="00224986"/>
    <w:rsid w:val="0022499E"/>
    <w:rsid w:val="0022523C"/>
    <w:rsid w:val="0022574C"/>
    <w:rsid w:val="00225B78"/>
    <w:rsid w:val="00225C03"/>
    <w:rsid w:val="00230216"/>
    <w:rsid w:val="00231CC0"/>
    <w:rsid w:val="00231F8D"/>
    <w:rsid w:val="00233A12"/>
    <w:rsid w:val="00234B25"/>
    <w:rsid w:val="00234EFA"/>
    <w:rsid w:val="00234F5C"/>
    <w:rsid w:val="00234F89"/>
    <w:rsid w:val="002359E6"/>
    <w:rsid w:val="00236697"/>
    <w:rsid w:val="002366DB"/>
    <w:rsid w:val="002367C8"/>
    <w:rsid w:val="002375FA"/>
    <w:rsid w:val="00237624"/>
    <w:rsid w:val="00237C80"/>
    <w:rsid w:val="00237E70"/>
    <w:rsid w:val="00237F19"/>
    <w:rsid w:val="00240E3B"/>
    <w:rsid w:val="00241079"/>
    <w:rsid w:val="00241257"/>
    <w:rsid w:val="00241646"/>
    <w:rsid w:val="00241737"/>
    <w:rsid w:val="002419DD"/>
    <w:rsid w:val="0024221A"/>
    <w:rsid w:val="00242981"/>
    <w:rsid w:val="00242D68"/>
    <w:rsid w:val="00242DC1"/>
    <w:rsid w:val="0024321F"/>
    <w:rsid w:val="0024346C"/>
    <w:rsid w:val="00243A9D"/>
    <w:rsid w:val="002441F2"/>
    <w:rsid w:val="00244245"/>
    <w:rsid w:val="00244989"/>
    <w:rsid w:val="00245669"/>
    <w:rsid w:val="00245D3C"/>
    <w:rsid w:val="00245E94"/>
    <w:rsid w:val="00246D45"/>
    <w:rsid w:val="00246DAD"/>
    <w:rsid w:val="00247409"/>
    <w:rsid w:val="00250A81"/>
    <w:rsid w:val="002510D6"/>
    <w:rsid w:val="002510FA"/>
    <w:rsid w:val="00251442"/>
    <w:rsid w:val="0025155C"/>
    <w:rsid w:val="002515FC"/>
    <w:rsid w:val="002516AA"/>
    <w:rsid w:val="00251CA7"/>
    <w:rsid w:val="00252871"/>
    <w:rsid w:val="00252EEA"/>
    <w:rsid w:val="002541E5"/>
    <w:rsid w:val="0025451B"/>
    <w:rsid w:val="002549CB"/>
    <w:rsid w:val="00254FA4"/>
    <w:rsid w:val="00255860"/>
    <w:rsid w:val="00255EF5"/>
    <w:rsid w:val="002566E3"/>
    <w:rsid w:val="002573E7"/>
    <w:rsid w:val="002576A0"/>
    <w:rsid w:val="002600FB"/>
    <w:rsid w:val="002603ED"/>
    <w:rsid w:val="00261117"/>
    <w:rsid w:val="00262422"/>
    <w:rsid w:val="00263962"/>
    <w:rsid w:val="00264116"/>
    <w:rsid w:val="00264744"/>
    <w:rsid w:val="00265B9D"/>
    <w:rsid w:val="002663B5"/>
    <w:rsid w:val="0026658A"/>
    <w:rsid w:val="0026682A"/>
    <w:rsid w:val="00266ADF"/>
    <w:rsid w:val="00267777"/>
    <w:rsid w:val="00267825"/>
    <w:rsid w:val="00270468"/>
    <w:rsid w:val="002710A9"/>
    <w:rsid w:val="00271E33"/>
    <w:rsid w:val="00273E25"/>
    <w:rsid w:val="00274243"/>
    <w:rsid w:val="00274429"/>
    <w:rsid w:val="002763D3"/>
    <w:rsid w:val="002769B5"/>
    <w:rsid w:val="00277B43"/>
    <w:rsid w:val="00277EF0"/>
    <w:rsid w:val="0028023B"/>
    <w:rsid w:val="0028053E"/>
    <w:rsid w:val="00280AD1"/>
    <w:rsid w:val="00280FF4"/>
    <w:rsid w:val="00281856"/>
    <w:rsid w:val="00281999"/>
    <w:rsid w:val="0028245C"/>
    <w:rsid w:val="00282915"/>
    <w:rsid w:val="002829E9"/>
    <w:rsid w:val="00283B8E"/>
    <w:rsid w:val="00284247"/>
    <w:rsid w:val="00284343"/>
    <w:rsid w:val="00284D25"/>
    <w:rsid w:val="00285DB7"/>
    <w:rsid w:val="00285EDC"/>
    <w:rsid w:val="0028697E"/>
    <w:rsid w:val="002869E6"/>
    <w:rsid w:val="00287783"/>
    <w:rsid w:val="00287ED4"/>
    <w:rsid w:val="00290A6A"/>
    <w:rsid w:val="00291443"/>
    <w:rsid w:val="00292A32"/>
    <w:rsid w:val="00293549"/>
    <w:rsid w:val="002935C8"/>
    <w:rsid w:val="00294D69"/>
    <w:rsid w:val="00294D6C"/>
    <w:rsid w:val="00295738"/>
    <w:rsid w:val="0029613B"/>
    <w:rsid w:val="002969F7"/>
    <w:rsid w:val="0029732E"/>
    <w:rsid w:val="0029735C"/>
    <w:rsid w:val="00297442"/>
    <w:rsid w:val="00297973"/>
    <w:rsid w:val="00297A7A"/>
    <w:rsid w:val="00297E0F"/>
    <w:rsid w:val="00297EF6"/>
    <w:rsid w:val="00297F41"/>
    <w:rsid w:val="002A0348"/>
    <w:rsid w:val="002A04B5"/>
    <w:rsid w:val="002A133E"/>
    <w:rsid w:val="002A213B"/>
    <w:rsid w:val="002A25AF"/>
    <w:rsid w:val="002A30C3"/>
    <w:rsid w:val="002A336B"/>
    <w:rsid w:val="002A37D8"/>
    <w:rsid w:val="002A433A"/>
    <w:rsid w:val="002A5908"/>
    <w:rsid w:val="002A64BF"/>
    <w:rsid w:val="002A6D8A"/>
    <w:rsid w:val="002A74E1"/>
    <w:rsid w:val="002A7893"/>
    <w:rsid w:val="002B1440"/>
    <w:rsid w:val="002B19D4"/>
    <w:rsid w:val="002B19E6"/>
    <w:rsid w:val="002B1A8E"/>
    <w:rsid w:val="002B1B2B"/>
    <w:rsid w:val="002B1DF5"/>
    <w:rsid w:val="002B27E4"/>
    <w:rsid w:val="002B382A"/>
    <w:rsid w:val="002B3A4E"/>
    <w:rsid w:val="002B3BFB"/>
    <w:rsid w:val="002B41E0"/>
    <w:rsid w:val="002B4D4E"/>
    <w:rsid w:val="002B4D89"/>
    <w:rsid w:val="002B602C"/>
    <w:rsid w:val="002B6975"/>
    <w:rsid w:val="002B69A5"/>
    <w:rsid w:val="002B71C1"/>
    <w:rsid w:val="002B794A"/>
    <w:rsid w:val="002C0A92"/>
    <w:rsid w:val="002C31B5"/>
    <w:rsid w:val="002C35C4"/>
    <w:rsid w:val="002C42A4"/>
    <w:rsid w:val="002C4402"/>
    <w:rsid w:val="002C4FED"/>
    <w:rsid w:val="002C50D1"/>
    <w:rsid w:val="002C537E"/>
    <w:rsid w:val="002C5A74"/>
    <w:rsid w:val="002C5CB5"/>
    <w:rsid w:val="002C5FCD"/>
    <w:rsid w:val="002C61FA"/>
    <w:rsid w:val="002C65D4"/>
    <w:rsid w:val="002D0031"/>
    <w:rsid w:val="002D1189"/>
    <w:rsid w:val="002D17DC"/>
    <w:rsid w:val="002D2306"/>
    <w:rsid w:val="002D238E"/>
    <w:rsid w:val="002D2939"/>
    <w:rsid w:val="002D29AA"/>
    <w:rsid w:val="002D2EAF"/>
    <w:rsid w:val="002D2EF0"/>
    <w:rsid w:val="002D4367"/>
    <w:rsid w:val="002D4A71"/>
    <w:rsid w:val="002D5682"/>
    <w:rsid w:val="002D679E"/>
    <w:rsid w:val="002D6DAA"/>
    <w:rsid w:val="002D73BE"/>
    <w:rsid w:val="002D7A0C"/>
    <w:rsid w:val="002D7FBF"/>
    <w:rsid w:val="002E0374"/>
    <w:rsid w:val="002E0675"/>
    <w:rsid w:val="002E0B3B"/>
    <w:rsid w:val="002E187E"/>
    <w:rsid w:val="002E1935"/>
    <w:rsid w:val="002E1C6D"/>
    <w:rsid w:val="002E1E66"/>
    <w:rsid w:val="002E2427"/>
    <w:rsid w:val="002E2830"/>
    <w:rsid w:val="002E2DD2"/>
    <w:rsid w:val="002E3DFE"/>
    <w:rsid w:val="002E4267"/>
    <w:rsid w:val="002E4C9A"/>
    <w:rsid w:val="002E5684"/>
    <w:rsid w:val="002E5E22"/>
    <w:rsid w:val="002E63C0"/>
    <w:rsid w:val="002E6603"/>
    <w:rsid w:val="002E6B45"/>
    <w:rsid w:val="002E6D6E"/>
    <w:rsid w:val="002E6EF0"/>
    <w:rsid w:val="002E7E48"/>
    <w:rsid w:val="002F0202"/>
    <w:rsid w:val="002F0F71"/>
    <w:rsid w:val="002F0F9F"/>
    <w:rsid w:val="002F1995"/>
    <w:rsid w:val="002F1B20"/>
    <w:rsid w:val="002F22DE"/>
    <w:rsid w:val="002F2541"/>
    <w:rsid w:val="002F3AD6"/>
    <w:rsid w:val="002F3BB3"/>
    <w:rsid w:val="002F3CEE"/>
    <w:rsid w:val="002F4314"/>
    <w:rsid w:val="002F4D23"/>
    <w:rsid w:val="002F52DB"/>
    <w:rsid w:val="002F5D3C"/>
    <w:rsid w:val="002F601B"/>
    <w:rsid w:val="002F6862"/>
    <w:rsid w:val="002F7387"/>
    <w:rsid w:val="002F75D6"/>
    <w:rsid w:val="0030124A"/>
    <w:rsid w:val="00301478"/>
    <w:rsid w:val="00301A26"/>
    <w:rsid w:val="00302571"/>
    <w:rsid w:val="00302869"/>
    <w:rsid w:val="0030450C"/>
    <w:rsid w:val="00304851"/>
    <w:rsid w:val="00304CC9"/>
    <w:rsid w:val="003051BF"/>
    <w:rsid w:val="00305458"/>
    <w:rsid w:val="003054A6"/>
    <w:rsid w:val="00306D6A"/>
    <w:rsid w:val="00307B72"/>
    <w:rsid w:val="00310077"/>
    <w:rsid w:val="00311BFB"/>
    <w:rsid w:val="00313840"/>
    <w:rsid w:val="0031433B"/>
    <w:rsid w:val="003144A1"/>
    <w:rsid w:val="003146F3"/>
    <w:rsid w:val="003150D8"/>
    <w:rsid w:val="00315101"/>
    <w:rsid w:val="00315BFE"/>
    <w:rsid w:val="003166D6"/>
    <w:rsid w:val="003171B1"/>
    <w:rsid w:val="00320077"/>
    <w:rsid w:val="00320BFB"/>
    <w:rsid w:val="0032131B"/>
    <w:rsid w:val="00321A98"/>
    <w:rsid w:val="00321BC5"/>
    <w:rsid w:val="00322495"/>
    <w:rsid w:val="00322CA5"/>
    <w:rsid w:val="0032383B"/>
    <w:rsid w:val="00323C5A"/>
    <w:rsid w:val="0032433D"/>
    <w:rsid w:val="00324658"/>
    <w:rsid w:val="00324EC4"/>
    <w:rsid w:val="00325318"/>
    <w:rsid w:val="0032585A"/>
    <w:rsid w:val="0032585D"/>
    <w:rsid w:val="00326157"/>
    <w:rsid w:val="00326853"/>
    <w:rsid w:val="00326BA4"/>
    <w:rsid w:val="00326FBC"/>
    <w:rsid w:val="00327A76"/>
    <w:rsid w:val="00327CB9"/>
    <w:rsid w:val="00330DC1"/>
    <w:rsid w:val="0033105A"/>
    <w:rsid w:val="00331BB6"/>
    <w:rsid w:val="00331EAC"/>
    <w:rsid w:val="003325C6"/>
    <w:rsid w:val="003326CA"/>
    <w:rsid w:val="00333E18"/>
    <w:rsid w:val="00334316"/>
    <w:rsid w:val="00334F5E"/>
    <w:rsid w:val="00335048"/>
    <w:rsid w:val="00335A4E"/>
    <w:rsid w:val="00335BAD"/>
    <w:rsid w:val="00336B53"/>
    <w:rsid w:val="003372A2"/>
    <w:rsid w:val="0033746D"/>
    <w:rsid w:val="00337D31"/>
    <w:rsid w:val="00337F74"/>
    <w:rsid w:val="00340000"/>
    <w:rsid w:val="00340878"/>
    <w:rsid w:val="003439A1"/>
    <w:rsid w:val="0034494A"/>
    <w:rsid w:val="00345F90"/>
    <w:rsid w:val="00346569"/>
    <w:rsid w:val="0034665F"/>
    <w:rsid w:val="00346C18"/>
    <w:rsid w:val="003470B2"/>
    <w:rsid w:val="00350283"/>
    <w:rsid w:val="0035088B"/>
    <w:rsid w:val="00350A28"/>
    <w:rsid w:val="00350B83"/>
    <w:rsid w:val="00350D4B"/>
    <w:rsid w:val="0035138F"/>
    <w:rsid w:val="00351392"/>
    <w:rsid w:val="003516BB"/>
    <w:rsid w:val="00351F96"/>
    <w:rsid w:val="003521BF"/>
    <w:rsid w:val="003531DB"/>
    <w:rsid w:val="00353EA6"/>
    <w:rsid w:val="003549E2"/>
    <w:rsid w:val="00354A09"/>
    <w:rsid w:val="003556C6"/>
    <w:rsid w:val="00355AF7"/>
    <w:rsid w:val="00356B72"/>
    <w:rsid w:val="00356C04"/>
    <w:rsid w:val="00356ED6"/>
    <w:rsid w:val="003621F7"/>
    <w:rsid w:val="00362E92"/>
    <w:rsid w:val="003636A5"/>
    <w:rsid w:val="00363A68"/>
    <w:rsid w:val="00365FC4"/>
    <w:rsid w:val="00366372"/>
    <w:rsid w:val="00366662"/>
    <w:rsid w:val="00366812"/>
    <w:rsid w:val="00366A2D"/>
    <w:rsid w:val="00366C56"/>
    <w:rsid w:val="00366EDE"/>
    <w:rsid w:val="00367297"/>
    <w:rsid w:val="00370A53"/>
    <w:rsid w:val="00370EBA"/>
    <w:rsid w:val="00370F55"/>
    <w:rsid w:val="003712EA"/>
    <w:rsid w:val="00371CEB"/>
    <w:rsid w:val="00371FDE"/>
    <w:rsid w:val="00372E59"/>
    <w:rsid w:val="00373127"/>
    <w:rsid w:val="0037359C"/>
    <w:rsid w:val="00373B5D"/>
    <w:rsid w:val="00373D07"/>
    <w:rsid w:val="00373D89"/>
    <w:rsid w:val="00374D1D"/>
    <w:rsid w:val="003754AF"/>
    <w:rsid w:val="00375F9C"/>
    <w:rsid w:val="00380C59"/>
    <w:rsid w:val="00381080"/>
    <w:rsid w:val="003815CD"/>
    <w:rsid w:val="00382E82"/>
    <w:rsid w:val="00384C51"/>
    <w:rsid w:val="00385533"/>
    <w:rsid w:val="0038564A"/>
    <w:rsid w:val="003863F9"/>
    <w:rsid w:val="00386B4B"/>
    <w:rsid w:val="00386DFF"/>
    <w:rsid w:val="00387253"/>
    <w:rsid w:val="00390B9C"/>
    <w:rsid w:val="00390D95"/>
    <w:rsid w:val="00390ED1"/>
    <w:rsid w:val="003918E4"/>
    <w:rsid w:val="00392CA7"/>
    <w:rsid w:val="0039361B"/>
    <w:rsid w:val="003943BA"/>
    <w:rsid w:val="0039566A"/>
    <w:rsid w:val="003956EB"/>
    <w:rsid w:val="00396165"/>
    <w:rsid w:val="00396288"/>
    <w:rsid w:val="003967D3"/>
    <w:rsid w:val="00397B4C"/>
    <w:rsid w:val="003A0313"/>
    <w:rsid w:val="003A0359"/>
    <w:rsid w:val="003A0A73"/>
    <w:rsid w:val="003A0AA8"/>
    <w:rsid w:val="003A0DD3"/>
    <w:rsid w:val="003A1F81"/>
    <w:rsid w:val="003A3605"/>
    <w:rsid w:val="003A38A6"/>
    <w:rsid w:val="003A42DA"/>
    <w:rsid w:val="003A4A22"/>
    <w:rsid w:val="003A4E38"/>
    <w:rsid w:val="003A50F0"/>
    <w:rsid w:val="003A53A6"/>
    <w:rsid w:val="003A59B6"/>
    <w:rsid w:val="003A5E72"/>
    <w:rsid w:val="003A661A"/>
    <w:rsid w:val="003A702D"/>
    <w:rsid w:val="003B038B"/>
    <w:rsid w:val="003B047E"/>
    <w:rsid w:val="003B11E5"/>
    <w:rsid w:val="003B1C19"/>
    <w:rsid w:val="003B211A"/>
    <w:rsid w:val="003B239F"/>
    <w:rsid w:val="003B321F"/>
    <w:rsid w:val="003B3D86"/>
    <w:rsid w:val="003B4132"/>
    <w:rsid w:val="003B42E9"/>
    <w:rsid w:val="003B51DA"/>
    <w:rsid w:val="003B5371"/>
    <w:rsid w:val="003B5392"/>
    <w:rsid w:val="003B5AAA"/>
    <w:rsid w:val="003B5B2B"/>
    <w:rsid w:val="003B6496"/>
    <w:rsid w:val="003B7364"/>
    <w:rsid w:val="003B78B7"/>
    <w:rsid w:val="003B7FF5"/>
    <w:rsid w:val="003C1100"/>
    <w:rsid w:val="003C1C96"/>
    <w:rsid w:val="003C2943"/>
    <w:rsid w:val="003C2DCA"/>
    <w:rsid w:val="003C30A0"/>
    <w:rsid w:val="003C328B"/>
    <w:rsid w:val="003C45D2"/>
    <w:rsid w:val="003C485F"/>
    <w:rsid w:val="003C4F7A"/>
    <w:rsid w:val="003C6487"/>
    <w:rsid w:val="003C6582"/>
    <w:rsid w:val="003C65B3"/>
    <w:rsid w:val="003C6C44"/>
    <w:rsid w:val="003C6EFE"/>
    <w:rsid w:val="003C7F31"/>
    <w:rsid w:val="003D1FE8"/>
    <w:rsid w:val="003D25EE"/>
    <w:rsid w:val="003D294F"/>
    <w:rsid w:val="003D31A4"/>
    <w:rsid w:val="003D3316"/>
    <w:rsid w:val="003D34C4"/>
    <w:rsid w:val="003D35B0"/>
    <w:rsid w:val="003D37BB"/>
    <w:rsid w:val="003D3A00"/>
    <w:rsid w:val="003D3BCE"/>
    <w:rsid w:val="003D3DED"/>
    <w:rsid w:val="003D5126"/>
    <w:rsid w:val="003D5518"/>
    <w:rsid w:val="003D5719"/>
    <w:rsid w:val="003D5739"/>
    <w:rsid w:val="003D58F8"/>
    <w:rsid w:val="003D5B55"/>
    <w:rsid w:val="003D631A"/>
    <w:rsid w:val="003D6A7A"/>
    <w:rsid w:val="003D6D64"/>
    <w:rsid w:val="003D7304"/>
    <w:rsid w:val="003D74BE"/>
    <w:rsid w:val="003D7AE3"/>
    <w:rsid w:val="003E1EC5"/>
    <w:rsid w:val="003E29AE"/>
    <w:rsid w:val="003E2FE9"/>
    <w:rsid w:val="003E32AA"/>
    <w:rsid w:val="003E35FB"/>
    <w:rsid w:val="003E446D"/>
    <w:rsid w:val="003E5E9C"/>
    <w:rsid w:val="003E5F49"/>
    <w:rsid w:val="003E600C"/>
    <w:rsid w:val="003E65D3"/>
    <w:rsid w:val="003E6EC3"/>
    <w:rsid w:val="003E74DC"/>
    <w:rsid w:val="003E7D00"/>
    <w:rsid w:val="003E7EF8"/>
    <w:rsid w:val="003F04A3"/>
    <w:rsid w:val="003F0D92"/>
    <w:rsid w:val="003F1BDA"/>
    <w:rsid w:val="003F294A"/>
    <w:rsid w:val="003F2DCB"/>
    <w:rsid w:val="003F327E"/>
    <w:rsid w:val="003F35FD"/>
    <w:rsid w:val="003F3CBB"/>
    <w:rsid w:val="003F4370"/>
    <w:rsid w:val="003F4988"/>
    <w:rsid w:val="003F4AFE"/>
    <w:rsid w:val="003F4BC4"/>
    <w:rsid w:val="003F57A3"/>
    <w:rsid w:val="003F59DF"/>
    <w:rsid w:val="003F5E3F"/>
    <w:rsid w:val="003F6003"/>
    <w:rsid w:val="003F62C4"/>
    <w:rsid w:val="003F6481"/>
    <w:rsid w:val="003F66E7"/>
    <w:rsid w:val="003F7718"/>
    <w:rsid w:val="003F79D8"/>
    <w:rsid w:val="003F7AF3"/>
    <w:rsid w:val="004005F1"/>
    <w:rsid w:val="0040115A"/>
    <w:rsid w:val="004016C6"/>
    <w:rsid w:val="00402550"/>
    <w:rsid w:val="00402D35"/>
    <w:rsid w:val="00403D4E"/>
    <w:rsid w:val="0040482F"/>
    <w:rsid w:val="00404B08"/>
    <w:rsid w:val="00404B55"/>
    <w:rsid w:val="0040520F"/>
    <w:rsid w:val="004056AD"/>
    <w:rsid w:val="00406908"/>
    <w:rsid w:val="004075AC"/>
    <w:rsid w:val="00410A9F"/>
    <w:rsid w:val="004117CA"/>
    <w:rsid w:val="0041222A"/>
    <w:rsid w:val="0041283D"/>
    <w:rsid w:val="00412DF0"/>
    <w:rsid w:val="004138DE"/>
    <w:rsid w:val="00413CAF"/>
    <w:rsid w:val="00414FAA"/>
    <w:rsid w:val="0041647D"/>
    <w:rsid w:val="00416C13"/>
    <w:rsid w:val="0041789D"/>
    <w:rsid w:val="00420006"/>
    <w:rsid w:val="004202B9"/>
    <w:rsid w:val="00420937"/>
    <w:rsid w:val="00421164"/>
    <w:rsid w:val="004211F5"/>
    <w:rsid w:val="0042137C"/>
    <w:rsid w:val="004217EC"/>
    <w:rsid w:val="0042196C"/>
    <w:rsid w:val="004221CB"/>
    <w:rsid w:val="00422288"/>
    <w:rsid w:val="004229E2"/>
    <w:rsid w:val="0042404E"/>
    <w:rsid w:val="00424252"/>
    <w:rsid w:val="00424D05"/>
    <w:rsid w:val="00424F09"/>
    <w:rsid w:val="0042585A"/>
    <w:rsid w:val="00425D42"/>
    <w:rsid w:val="004267B3"/>
    <w:rsid w:val="00426AD3"/>
    <w:rsid w:val="00426FD5"/>
    <w:rsid w:val="004273C2"/>
    <w:rsid w:val="00427D09"/>
    <w:rsid w:val="00427EBE"/>
    <w:rsid w:val="00430E6E"/>
    <w:rsid w:val="004311F0"/>
    <w:rsid w:val="00431529"/>
    <w:rsid w:val="0043172D"/>
    <w:rsid w:val="00431BEE"/>
    <w:rsid w:val="00432A8F"/>
    <w:rsid w:val="00432C3D"/>
    <w:rsid w:val="00432DAF"/>
    <w:rsid w:val="004337A8"/>
    <w:rsid w:val="0043400F"/>
    <w:rsid w:val="00434129"/>
    <w:rsid w:val="00434629"/>
    <w:rsid w:val="00436E01"/>
    <w:rsid w:val="004376B9"/>
    <w:rsid w:val="00437ACB"/>
    <w:rsid w:val="004406D6"/>
    <w:rsid w:val="00440777"/>
    <w:rsid w:val="0044095B"/>
    <w:rsid w:val="00440B06"/>
    <w:rsid w:val="004412A5"/>
    <w:rsid w:val="00441AAB"/>
    <w:rsid w:val="00442308"/>
    <w:rsid w:val="00442F95"/>
    <w:rsid w:val="004440DF"/>
    <w:rsid w:val="00444582"/>
    <w:rsid w:val="00444908"/>
    <w:rsid w:val="004450EC"/>
    <w:rsid w:val="00445AAA"/>
    <w:rsid w:val="0044671B"/>
    <w:rsid w:val="00446A87"/>
    <w:rsid w:val="00446CEF"/>
    <w:rsid w:val="00446DAC"/>
    <w:rsid w:val="004474B9"/>
    <w:rsid w:val="00447AB2"/>
    <w:rsid w:val="00447B02"/>
    <w:rsid w:val="00447C61"/>
    <w:rsid w:val="004502F5"/>
    <w:rsid w:val="0045227E"/>
    <w:rsid w:val="00452C80"/>
    <w:rsid w:val="00453711"/>
    <w:rsid w:val="00454999"/>
    <w:rsid w:val="00454AA2"/>
    <w:rsid w:val="00454C72"/>
    <w:rsid w:val="00455078"/>
    <w:rsid w:val="004557C3"/>
    <w:rsid w:val="00455A8A"/>
    <w:rsid w:val="00455CC4"/>
    <w:rsid w:val="004568E2"/>
    <w:rsid w:val="0045694B"/>
    <w:rsid w:val="00457203"/>
    <w:rsid w:val="00457367"/>
    <w:rsid w:val="0045777D"/>
    <w:rsid w:val="00457CC3"/>
    <w:rsid w:val="0046098F"/>
    <w:rsid w:val="00460EFF"/>
    <w:rsid w:val="00460F80"/>
    <w:rsid w:val="00461463"/>
    <w:rsid w:val="0046146F"/>
    <w:rsid w:val="004623FC"/>
    <w:rsid w:val="00462D21"/>
    <w:rsid w:val="004635B8"/>
    <w:rsid w:val="00463E62"/>
    <w:rsid w:val="004642C7"/>
    <w:rsid w:val="004644F1"/>
    <w:rsid w:val="00464E16"/>
    <w:rsid w:val="00464E38"/>
    <w:rsid w:val="00465159"/>
    <w:rsid w:val="004651CE"/>
    <w:rsid w:val="00465489"/>
    <w:rsid w:val="00465D6F"/>
    <w:rsid w:val="00467A89"/>
    <w:rsid w:val="00470917"/>
    <w:rsid w:val="00470FC6"/>
    <w:rsid w:val="00471AD2"/>
    <w:rsid w:val="00471DFD"/>
    <w:rsid w:val="004725D3"/>
    <w:rsid w:val="00472BCB"/>
    <w:rsid w:val="00473537"/>
    <w:rsid w:val="00473F24"/>
    <w:rsid w:val="00474473"/>
    <w:rsid w:val="00474F24"/>
    <w:rsid w:val="00475160"/>
    <w:rsid w:val="00475613"/>
    <w:rsid w:val="00475B4F"/>
    <w:rsid w:val="00475DC8"/>
    <w:rsid w:val="00475F3B"/>
    <w:rsid w:val="00476390"/>
    <w:rsid w:val="00477C19"/>
    <w:rsid w:val="00477D89"/>
    <w:rsid w:val="00477E06"/>
    <w:rsid w:val="0048084D"/>
    <w:rsid w:val="00480AB3"/>
    <w:rsid w:val="00480C5D"/>
    <w:rsid w:val="004816D5"/>
    <w:rsid w:val="00481E2E"/>
    <w:rsid w:val="0048349A"/>
    <w:rsid w:val="00483B0E"/>
    <w:rsid w:val="00483DF5"/>
    <w:rsid w:val="00483E29"/>
    <w:rsid w:val="00484B7D"/>
    <w:rsid w:val="00485ACB"/>
    <w:rsid w:val="00485D81"/>
    <w:rsid w:val="0048680B"/>
    <w:rsid w:val="004869A5"/>
    <w:rsid w:val="004877E5"/>
    <w:rsid w:val="0048796E"/>
    <w:rsid w:val="00487A23"/>
    <w:rsid w:val="00487F64"/>
    <w:rsid w:val="004902DF"/>
    <w:rsid w:val="004903B9"/>
    <w:rsid w:val="004908F4"/>
    <w:rsid w:val="00490ACE"/>
    <w:rsid w:val="00491764"/>
    <w:rsid w:val="00491CE6"/>
    <w:rsid w:val="004924D8"/>
    <w:rsid w:val="0049268B"/>
    <w:rsid w:val="00492E94"/>
    <w:rsid w:val="00493F0C"/>
    <w:rsid w:val="00493F2D"/>
    <w:rsid w:val="00494935"/>
    <w:rsid w:val="00494D53"/>
    <w:rsid w:val="00494EB2"/>
    <w:rsid w:val="00495F85"/>
    <w:rsid w:val="004964F3"/>
    <w:rsid w:val="00496A56"/>
    <w:rsid w:val="004974F0"/>
    <w:rsid w:val="004A019C"/>
    <w:rsid w:val="004A0301"/>
    <w:rsid w:val="004A1013"/>
    <w:rsid w:val="004A125D"/>
    <w:rsid w:val="004A161E"/>
    <w:rsid w:val="004A1D12"/>
    <w:rsid w:val="004A248C"/>
    <w:rsid w:val="004A2EA6"/>
    <w:rsid w:val="004A307D"/>
    <w:rsid w:val="004A3331"/>
    <w:rsid w:val="004A4292"/>
    <w:rsid w:val="004A43B3"/>
    <w:rsid w:val="004A4B0C"/>
    <w:rsid w:val="004A6027"/>
    <w:rsid w:val="004A612D"/>
    <w:rsid w:val="004A6F96"/>
    <w:rsid w:val="004A6FAB"/>
    <w:rsid w:val="004A7E83"/>
    <w:rsid w:val="004B0753"/>
    <w:rsid w:val="004B171F"/>
    <w:rsid w:val="004B1C08"/>
    <w:rsid w:val="004B1FA7"/>
    <w:rsid w:val="004B3098"/>
    <w:rsid w:val="004B3C5A"/>
    <w:rsid w:val="004B3EBC"/>
    <w:rsid w:val="004B4083"/>
    <w:rsid w:val="004B5A2F"/>
    <w:rsid w:val="004B6958"/>
    <w:rsid w:val="004C0DB5"/>
    <w:rsid w:val="004C1038"/>
    <w:rsid w:val="004C14DE"/>
    <w:rsid w:val="004C19AA"/>
    <w:rsid w:val="004C209C"/>
    <w:rsid w:val="004C36CE"/>
    <w:rsid w:val="004C41AE"/>
    <w:rsid w:val="004C4C7D"/>
    <w:rsid w:val="004C526C"/>
    <w:rsid w:val="004C6111"/>
    <w:rsid w:val="004C6AC1"/>
    <w:rsid w:val="004C74D3"/>
    <w:rsid w:val="004C76E3"/>
    <w:rsid w:val="004C7FFA"/>
    <w:rsid w:val="004D03CF"/>
    <w:rsid w:val="004D0685"/>
    <w:rsid w:val="004D07BA"/>
    <w:rsid w:val="004D0967"/>
    <w:rsid w:val="004D129E"/>
    <w:rsid w:val="004D1392"/>
    <w:rsid w:val="004D1F06"/>
    <w:rsid w:val="004D2576"/>
    <w:rsid w:val="004D270E"/>
    <w:rsid w:val="004D3095"/>
    <w:rsid w:val="004D39E9"/>
    <w:rsid w:val="004D4539"/>
    <w:rsid w:val="004D58AC"/>
    <w:rsid w:val="004D6B45"/>
    <w:rsid w:val="004D6C51"/>
    <w:rsid w:val="004D6C8D"/>
    <w:rsid w:val="004D74E4"/>
    <w:rsid w:val="004D7580"/>
    <w:rsid w:val="004D767C"/>
    <w:rsid w:val="004E02BB"/>
    <w:rsid w:val="004E0D2E"/>
    <w:rsid w:val="004E166A"/>
    <w:rsid w:val="004E19BC"/>
    <w:rsid w:val="004E2345"/>
    <w:rsid w:val="004E4A07"/>
    <w:rsid w:val="004E4EBD"/>
    <w:rsid w:val="004E62B3"/>
    <w:rsid w:val="004E6AA9"/>
    <w:rsid w:val="004E6FD9"/>
    <w:rsid w:val="004E72F6"/>
    <w:rsid w:val="004E7C7A"/>
    <w:rsid w:val="004F0180"/>
    <w:rsid w:val="004F0310"/>
    <w:rsid w:val="004F094C"/>
    <w:rsid w:val="004F0B98"/>
    <w:rsid w:val="004F0C02"/>
    <w:rsid w:val="004F1490"/>
    <w:rsid w:val="004F1573"/>
    <w:rsid w:val="004F36A4"/>
    <w:rsid w:val="004F4006"/>
    <w:rsid w:val="004F408F"/>
    <w:rsid w:val="004F4A1C"/>
    <w:rsid w:val="004F4ABA"/>
    <w:rsid w:val="004F4EA5"/>
    <w:rsid w:val="004F5430"/>
    <w:rsid w:val="004F5D00"/>
    <w:rsid w:val="004F6173"/>
    <w:rsid w:val="004F658C"/>
    <w:rsid w:val="004F65B2"/>
    <w:rsid w:val="004F697E"/>
    <w:rsid w:val="004F7E12"/>
    <w:rsid w:val="00500770"/>
    <w:rsid w:val="005007FE"/>
    <w:rsid w:val="005015BE"/>
    <w:rsid w:val="005031B7"/>
    <w:rsid w:val="00503A5E"/>
    <w:rsid w:val="00504408"/>
    <w:rsid w:val="00504EC9"/>
    <w:rsid w:val="0050506B"/>
    <w:rsid w:val="005050BE"/>
    <w:rsid w:val="005059A9"/>
    <w:rsid w:val="00505B41"/>
    <w:rsid w:val="005060FB"/>
    <w:rsid w:val="00506943"/>
    <w:rsid w:val="005071D6"/>
    <w:rsid w:val="00510C76"/>
    <w:rsid w:val="00512028"/>
    <w:rsid w:val="005136ED"/>
    <w:rsid w:val="00513C60"/>
    <w:rsid w:val="00514672"/>
    <w:rsid w:val="00514EA9"/>
    <w:rsid w:val="00515173"/>
    <w:rsid w:val="00515574"/>
    <w:rsid w:val="00515694"/>
    <w:rsid w:val="00515BFE"/>
    <w:rsid w:val="00517637"/>
    <w:rsid w:val="00517C53"/>
    <w:rsid w:val="00520244"/>
    <w:rsid w:val="00520762"/>
    <w:rsid w:val="00520F4E"/>
    <w:rsid w:val="005220E0"/>
    <w:rsid w:val="00523267"/>
    <w:rsid w:val="0052461F"/>
    <w:rsid w:val="00525879"/>
    <w:rsid w:val="00525AC6"/>
    <w:rsid w:val="00525FF8"/>
    <w:rsid w:val="00527276"/>
    <w:rsid w:val="00530753"/>
    <w:rsid w:val="005317DD"/>
    <w:rsid w:val="00531D86"/>
    <w:rsid w:val="00532921"/>
    <w:rsid w:val="00532F47"/>
    <w:rsid w:val="005333AB"/>
    <w:rsid w:val="005338A7"/>
    <w:rsid w:val="00535506"/>
    <w:rsid w:val="00536698"/>
    <w:rsid w:val="00536DB2"/>
    <w:rsid w:val="00537241"/>
    <w:rsid w:val="005372C6"/>
    <w:rsid w:val="00540B8E"/>
    <w:rsid w:val="00541323"/>
    <w:rsid w:val="005416C3"/>
    <w:rsid w:val="00542A30"/>
    <w:rsid w:val="0054371B"/>
    <w:rsid w:val="00543846"/>
    <w:rsid w:val="005439ED"/>
    <w:rsid w:val="00543FA9"/>
    <w:rsid w:val="00544A08"/>
    <w:rsid w:val="005456B3"/>
    <w:rsid w:val="00545CCC"/>
    <w:rsid w:val="0054684B"/>
    <w:rsid w:val="00546B1F"/>
    <w:rsid w:val="005475D7"/>
    <w:rsid w:val="0054785D"/>
    <w:rsid w:val="00547CDB"/>
    <w:rsid w:val="00547EC9"/>
    <w:rsid w:val="00550392"/>
    <w:rsid w:val="005506FF"/>
    <w:rsid w:val="005507BB"/>
    <w:rsid w:val="00550CD6"/>
    <w:rsid w:val="00550D7F"/>
    <w:rsid w:val="00551021"/>
    <w:rsid w:val="005511B3"/>
    <w:rsid w:val="00551F05"/>
    <w:rsid w:val="00552A9A"/>
    <w:rsid w:val="00552FAA"/>
    <w:rsid w:val="005533ED"/>
    <w:rsid w:val="00553546"/>
    <w:rsid w:val="00553680"/>
    <w:rsid w:val="0055383F"/>
    <w:rsid w:val="00554062"/>
    <w:rsid w:val="00554659"/>
    <w:rsid w:val="00554E41"/>
    <w:rsid w:val="00555385"/>
    <w:rsid w:val="0055567F"/>
    <w:rsid w:val="00555FDE"/>
    <w:rsid w:val="00556D88"/>
    <w:rsid w:val="0055729D"/>
    <w:rsid w:val="00557489"/>
    <w:rsid w:val="0055780C"/>
    <w:rsid w:val="005604C5"/>
    <w:rsid w:val="0056082B"/>
    <w:rsid w:val="00561032"/>
    <w:rsid w:val="00562081"/>
    <w:rsid w:val="00562406"/>
    <w:rsid w:val="00562DC6"/>
    <w:rsid w:val="00562DEE"/>
    <w:rsid w:val="00563A47"/>
    <w:rsid w:val="00563F3A"/>
    <w:rsid w:val="00563FAD"/>
    <w:rsid w:val="0056418C"/>
    <w:rsid w:val="00564473"/>
    <w:rsid w:val="00564B21"/>
    <w:rsid w:val="00564C0D"/>
    <w:rsid w:val="0056545B"/>
    <w:rsid w:val="0056766D"/>
    <w:rsid w:val="00567DF8"/>
    <w:rsid w:val="005712B9"/>
    <w:rsid w:val="0057146F"/>
    <w:rsid w:val="00571A97"/>
    <w:rsid w:val="00572065"/>
    <w:rsid w:val="005731E9"/>
    <w:rsid w:val="005736D3"/>
    <w:rsid w:val="00573F92"/>
    <w:rsid w:val="00574163"/>
    <w:rsid w:val="00574CF6"/>
    <w:rsid w:val="00574D97"/>
    <w:rsid w:val="00574EC4"/>
    <w:rsid w:val="005755CF"/>
    <w:rsid w:val="00575CAE"/>
    <w:rsid w:val="00576000"/>
    <w:rsid w:val="00576036"/>
    <w:rsid w:val="00576748"/>
    <w:rsid w:val="00576A70"/>
    <w:rsid w:val="00576D52"/>
    <w:rsid w:val="00576EA7"/>
    <w:rsid w:val="00577363"/>
    <w:rsid w:val="005808E4"/>
    <w:rsid w:val="00580B0C"/>
    <w:rsid w:val="005816A6"/>
    <w:rsid w:val="005819D7"/>
    <w:rsid w:val="0058278A"/>
    <w:rsid w:val="00582A9C"/>
    <w:rsid w:val="005834D1"/>
    <w:rsid w:val="005834FA"/>
    <w:rsid w:val="005840C7"/>
    <w:rsid w:val="00584352"/>
    <w:rsid w:val="00584424"/>
    <w:rsid w:val="00584576"/>
    <w:rsid w:val="005854F3"/>
    <w:rsid w:val="00585AC3"/>
    <w:rsid w:val="00585C68"/>
    <w:rsid w:val="00586179"/>
    <w:rsid w:val="005861C9"/>
    <w:rsid w:val="005863CD"/>
    <w:rsid w:val="005864FF"/>
    <w:rsid w:val="00586CBC"/>
    <w:rsid w:val="005875DC"/>
    <w:rsid w:val="00590894"/>
    <w:rsid w:val="00590B63"/>
    <w:rsid w:val="00590D83"/>
    <w:rsid w:val="00592F81"/>
    <w:rsid w:val="00593235"/>
    <w:rsid w:val="005938B0"/>
    <w:rsid w:val="005941CE"/>
    <w:rsid w:val="005944BB"/>
    <w:rsid w:val="00594886"/>
    <w:rsid w:val="00594C80"/>
    <w:rsid w:val="00594E5A"/>
    <w:rsid w:val="005951A9"/>
    <w:rsid w:val="0059590E"/>
    <w:rsid w:val="00596906"/>
    <w:rsid w:val="00597351"/>
    <w:rsid w:val="00597649"/>
    <w:rsid w:val="005A01A8"/>
    <w:rsid w:val="005A0534"/>
    <w:rsid w:val="005A0F08"/>
    <w:rsid w:val="005A0F62"/>
    <w:rsid w:val="005A2943"/>
    <w:rsid w:val="005A383A"/>
    <w:rsid w:val="005A3C47"/>
    <w:rsid w:val="005A3D13"/>
    <w:rsid w:val="005A448F"/>
    <w:rsid w:val="005A4E06"/>
    <w:rsid w:val="005A5037"/>
    <w:rsid w:val="005A5E8B"/>
    <w:rsid w:val="005A651C"/>
    <w:rsid w:val="005A66BE"/>
    <w:rsid w:val="005A6821"/>
    <w:rsid w:val="005A6C88"/>
    <w:rsid w:val="005B0B5D"/>
    <w:rsid w:val="005B1056"/>
    <w:rsid w:val="005B222E"/>
    <w:rsid w:val="005B2702"/>
    <w:rsid w:val="005B2E11"/>
    <w:rsid w:val="005B41BC"/>
    <w:rsid w:val="005B4B78"/>
    <w:rsid w:val="005B4DA0"/>
    <w:rsid w:val="005B6606"/>
    <w:rsid w:val="005B7453"/>
    <w:rsid w:val="005B7D5A"/>
    <w:rsid w:val="005C05EF"/>
    <w:rsid w:val="005C0757"/>
    <w:rsid w:val="005C0BD4"/>
    <w:rsid w:val="005C0DF6"/>
    <w:rsid w:val="005C1120"/>
    <w:rsid w:val="005C154F"/>
    <w:rsid w:val="005C1974"/>
    <w:rsid w:val="005C312B"/>
    <w:rsid w:val="005C33B3"/>
    <w:rsid w:val="005C34BE"/>
    <w:rsid w:val="005C35D3"/>
    <w:rsid w:val="005C3EE8"/>
    <w:rsid w:val="005C40E3"/>
    <w:rsid w:val="005C43AF"/>
    <w:rsid w:val="005C43ED"/>
    <w:rsid w:val="005C47BF"/>
    <w:rsid w:val="005C5032"/>
    <w:rsid w:val="005C5461"/>
    <w:rsid w:val="005C653F"/>
    <w:rsid w:val="005C70B9"/>
    <w:rsid w:val="005C7660"/>
    <w:rsid w:val="005D0394"/>
    <w:rsid w:val="005D0694"/>
    <w:rsid w:val="005D06C6"/>
    <w:rsid w:val="005D0C19"/>
    <w:rsid w:val="005D0DD1"/>
    <w:rsid w:val="005D119D"/>
    <w:rsid w:val="005D1291"/>
    <w:rsid w:val="005D1318"/>
    <w:rsid w:val="005D14B7"/>
    <w:rsid w:val="005D1CD0"/>
    <w:rsid w:val="005D1E44"/>
    <w:rsid w:val="005D2272"/>
    <w:rsid w:val="005D27DC"/>
    <w:rsid w:val="005D4E6D"/>
    <w:rsid w:val="005D53F3"/>
    <w:rsid w:val="005D5C58"/>
    <w:rsid w:val="005D5CB1"/>
    <w:rsid w:val="005D5FC9"/>
    <w:rsid w:val="005D6CA6"/>
    <w:rsid w:val="005D756F"/>
    <w:rsid w:val="005D7CAE"/>
    <w:rsid w:val="005E0BCA"/>
    <w:rsid w:val="005E0BFD"/>
    <w:rsid w:val="005E0DA6"/>
    <w:rsid w:val="005E2821"/>
    <w:rsid w:val="005E2A7C"/>
    <w:rsid w:val="005E2EBB"/>
    <w:rsid w:val="005E2FB1"/>
    <w:rsid w:val="005E3057"/>
    <w:rsid w:val="005E3D48"/>
    <w:rsid w:val="005E652E"/>
    <w:rsid w:val="005E689F"/>
    <w:rsid w:val="005E6E19"/>
    <w:rsid w:val="005E707F"/>
    <w:rsid w:val="005E7441"/>
    <w:rsid w:val="005E74BE"/>
    <w:rsid w:val="005E76F6"/>
    <w:rsid w:val="005E79BD"/>
    <w:rsid w:val="005F0051"/>
    <w:rsid w:val="005F00DD"/>
    <w:rsid w:val="005F03E7"/>
    <w:rsid w:val="005F1CD4"/>
    <w:rsid w:val="005F1F2B"/>
    <w:rsid w:val="005F1FE9"/>
    <w:rsid w:val="005F2392"/>
    <w:rsid w:val="005F2660"/>
    <w:rsid w:val="005F2792"/>
    <w:rsid w:val="005F2E0E"/>
    <w:rsid w:val="005F31E2"/>
    <w:rsid w:val="005F33CE"/>
    <w:rsid w:val="005F3E66"/>
    <w:rsid w:val="005F3F2B"/>
    <w:rsid w:val="005F4786"/>
    <w:rsid w:val="005F4D03"/>
    <w:rsid w:val="005F6ED7"/>
    <w:rsid w:val="005F7018"/>
    <w:rsid w:val="005F7958"/>
    <w:rsid w:val="005F7CA0"/>
    <w:rsid w:val="005F7F1E"/>
    <w:rsid w:val="005F7F98"/>
    <w:rsid w:val="00600459"/>
    <w:rsid w:val="0060049D"/>
    <w:rsid w:val="00600888"/>
    <w:rsid w:val="00601F54"/>
    <w:rsid w:val="00602F03"/>
    <w:rsid w:val="0060331E"/>
    <w:rsid w:val="006042EB"/>
    <w:rsid w:val="00604C7E"/>
    <w:rsid w:val="0060510E"/>
    <w:rsid w:val="00605298"/>
    <w:rsid w:val="00605322"/>
    <w:rsid w:val="006063CD"/>
    <w:rsid w:val="00606D72"/>
    <w:rsid w:val="00606E52"/>
    <w:rsid w:val="0060725A"/>
    <w:rsid w:val="00607789"/>
    <w:rsid w:val="0061041C"/>
    <w:rsid w:val="0061051A"/>
    <w:rsid w:val="00610921"/>
    <w:rsid w:val="0061149B"/>
    <w:rsid w:val="00611D05"/>
    <w:rsid w:val="00611E22"/>
    <w:rsid w:val="00612465"/>
    <w:rsid w:val="00612617"/>
    <w:rsid w:val="00612959"/>
    <w:rsid w:val="00613071"/>
    <w:rsid w:val="00615FA9"/>
    <w:rsid w:val="00616AF2"/>
    <w:rsid w:val="00616B3D"/>
    <w:rsid w:val="00617D90"/>
    <w:rsid w:val="00620131"/>
    <w:rsid w:val="006203F5"/>
    <w:rsid w:val="00621B74"/>
    <w:rsid w:val="00622708"/>
    <w:rsid w:val="00622776"/>
    <w:rsid w:val="006228A5"/>
    <w:rsid w:val="006232D0"/>
    <w:rsid w:val="006236A8"/>
    <w:rsid w:val="00626005"/>
    <w:rsid w:val="006272A7"/>
    <w:rsid w:val="006274B4"/>
    <w:rsid w:val="00630136"/>
    <w:rsid w:val="006323EB"/>
    <w:rsid w:val="00633CFC"/>
    <w:rsid w:val="006342AE"/>
    <w:rsid w:val="006345FD"/>
    <w:rsid w:val="00634713"/>
    <w:rsid w:val="00634EA5"/>
    <w:rsid w:val="00636044"/>
    <w:rsid w:val="00636480"/>
    <w:rsid w:val="006364BE"/>
    <w:rsid w:val="00637464"/>
    <w:rsid w:val="0063772E"/>
    <w:rsid w:val="00637892"/>
    <w:rsid w:val="006402E7"/>
    <w:rsid w:val="006408A9"/>
    <w:rsid w:val="00642313"/>
    <w:rsid w:val="00642903"/>
    <w:rsid w:val="00642EC3"/>
    <w:rsid w:val="00643274"/>
    <w:rsid w:val="00643DDD"/>
    <w:rsid w:val="00643E96"/>
    <w:rsid w:val="00644301"/>
    <w:rsid w:val="00644F71"/>
    <w:rsid w:val="006453B8"/>
    <w:rsid w:val="006453F4"/>
    <w:rsid w:val="00645798"/>
    <w:rsid w:val="00645860"/>
    <w:rsid w:val="00645DA1"/>
    <w:rsid w:val="00646B0E"/>
    <w:rsid w:val="00646B59"/>
    <w:rsid w:val="00646CED"/>
    <w:rsid w:val="00650807"/>
    <w:rsid w:val="00650D6E"/>
    <w:rsid w:val="00651BE0"/>
    <w:rsid w:val="00651DE2"/>
    <w:rsid w:val="0065299F"/>
    <w:rsid w:val="0065303E"/>
    <w:rsid w:val="0065314C"/>
    <w:rsid w:val="006540BE"/>
    <w:rsid w:val="0065487A"/>
    <w:rsid w:val="00654AE0"/>
    <w:rsid w:val="00654E16"/>
    <w:rsid w:val="0065529D"/>
    <w:rsid w:val="00655966"/>
    <w:rsid w:val="00655C17"/>
    <w:rsid w:val="00656CD0"/>
    <w:rsid w:val="00660BB7"/>
    <w:rsid w:val="006619E0"/>
    <w:rsid w:val="006620AE"/>
    <w:rsid w:val="00662CA9"/>
    <w:rsid w:val="006630A7"/>
    <w:rsid w:val="00663943"/>
    <w:rsid w:val="00663EE6"/>
    <w:rsid w:val="006647B9"/>
    <w:rsid w:val="006648F0"/>
    <w:rsid w:val="00665438"/>
    <w:rsid w:val="00665B31"/>
    <w:rsid w:val="00666123"/>
    <w:rsid w:val="00666812"/>
    <w:rsid w:val="0066766F"/>
    <w:rsid w:val="0067053B"/>
    <w:rsid w:val="00670C9A"/>
    <w:rsid w:val="00671F07"/>
    <w:rsid w:val="00672DD0"/>
    <w:rsid w:val="00672ED0"/>
    <w:rsid w:val="00674084"/>
    <w:rsid w:val="006746E3"/>
    <w:rsid w:val="00674D15"/>
    <w:rsid w:val="00674D8A"/>
    <w:rsid w:val="006752A0"/>
    <w:rsid w:val="00675A37"/>
    <w:rsid w:val="0067606B"/>
    <w:rsid w:val="00676117"/>
    <w:rsid w:val="00676D75"/>
    <w:rsid w:val="006777D2"/>
    <w:rsid w:val="00677CF7"/>
    <w:rsid w:val="00680602"/>
    <w:rsid w:val="00680BF9"/>
    <w:rsid w:val="00680F75"/>
    <w:rsid w:val="00681446"/>
    <w:rsid w:val="0068186B"/>
    <w:rsid w:val="00681DC8"/>
    <w:rsid w:val="00681F87"/>
    <w:rsid w:val="00682CE0"/>
    <w:rsid w:val="0068307E"/>
    <w:rsid w:val="006836E7"/>
    <w:rsid w:val="00684DF8"/>
    <w:rsid w:val="00685600"/>
    <w:rsid w:val="00685E37"/>
    <w:rsid w:val="006869A3"/>
    <w:rsid w:val="00687482"/>
    <w:rsid w:val="00687D6E"/>
    <w:rsid w:val="00687E14"/>
    <w:rsid w:val="006902C6"/>
    <w:rsid w:val="00690515"/>
    <w:rsid w:val="0069070A"/>
    <w:rsid w:val="006915FF"/>
    <w:rsid w:val="0069160D"/>
    <w:rsid w:val="00691F4C"/>
    <w:rsid w:val="006924AC"/>
    <w:rsid w:val="00692DBA"/>
    <w:rsid w:val="00693FD5"/>
    <w:rsid w:val="00694D93"/>
    <w:rsid w:val="00695254"/>
    <w:rsid w:val="00695F22"/>
    <w:rsid w:val="006968F8"/>
    <w:rsid w:val="006A1D41"/>
    <w:rsid w:val="006A2D3E"/>
    <w:rsid w:val="006A3F5C"/>
    <w:rsid w:val="006A4F3F"/>
    <w:rsid w:val="006A5C8B"/>
    <w:rsid w:val="006A5D6A"/>
    <w:rsid w:val="006A5E4B"/>
    <w:rsid w:val="006A60D1"/>
    <w:rsid w:val="006A614A"/>
    <w:rsid w:val="006A64C8"/>
    <w:rsid w:val="006A6D65"/>
    <w:rsid w:val="006B07B7"/>
    <w:rsid w:val="006B115C"/>
    <w:rsid w:val="006B1FE9"/>
    <w:rsid w:val="006B2026"/>
    <w:rsid w:val="006B22E2"/>
    <w:rsid w:val="006B26D7"/>
    <w:rsid w:val="006B275A"/>
    <w:rsid w:val="006B2D94"/>
    <w:rsid w:val="006B308A"/>
    <w:rsid w:val="006B40A0"/>
    <w:rsid w:val="006B47E6"/>
    <w:rsid w:val="006B4CB6"/>
    <w:rsid w:val="006B5871"/>
    <w:rsid w:val="006B6B47"/>
    <w:rsid w:val="006B6BFD"/>
    <w:rsid w:val="006B79FA"/>
    <w:rsid w:val="006C0379"/>
    <w:rsid w:val="006C0554"/>
    <w:rsid w:val="006C0FA9"/>
    <w:rsid w:val="006C162D"/>
    <w:rsid w:val="006C20AA"/>
    <w:rsid w:val="006C2302"/>
    <w:rsid w:val="006C262C"/>
    <w:rsid w:val="006C3642"/>
    <w:rsid w:val="006C381E"/>
    <w:rsid w:val="006C4908"/>
    <w:rsid w:val="006C4993"/>
    <w:rsid w:val="006C49CE"/>
    <w:rsid w:val="006C4B95"/>
    <w:rsid w:val="006C5D97"/>
    <w:rsid w:val="006C7349"/>
    <w:rsid w:val="006C7FE4"/>
    <w:rsid w:val="006D0920"/>
    <w:rsid w:val="006D0CA8"/>
    <w:rsid w:val="006D10D8"/>
    <w:rsid w:val="006D11CF"/>
    <w:rsid w:val="006D1369"/>
    <w:rsid w:val="006D1757"/>
    <w:rsid w:val="006D1BF7"/>
    <w:rsid w:val="006D1CC9"/>
    <w:rsid w:val="006D1E60"/>
    <w:rsid w:val="006D21DF"/>
    <w:rsid w:val="006D278F"/>
    <w:rsid w:val="006D28B6"/>
    <w:rsid w:val="006D2A10"/>
    <w:rsid w:val="006D2D52"/>
    <w:rsid w:val="006D3665"/>
    <w:rsid w:val="006D4B19"/>
    <w:rsid w:val="006D4F8F"/>
    <w:rsid w:val="006D547B"/>
    <w:rsid w:val="006D5ABB"/>
    <w:rsid w:val="006D757B"/>
    <w:rsid w:val="006D77B4"/>
    <w:rsid w:val="006E02F6"/>
    <w:rsid w:val="006E0F0A"/>
    <w:rsid w:val="006E1632"/>
    <w:rsid w:val="006E2506"/>
    <w:rsid w:val="006E3B32"/>
    <w:rsid w:val="006E3BF5"/>
    <w:rsid w:val="006E50B9"/>
    <w:rsid w:val="006E5B5C"/>
    <w:rsid w:val="006E5BF0"/>
    <w:rsid w:val="006E62C2"/>
    <w:rsid w:val="006E6A38"/>
    <w:rsid w:val="006E6BAC"/>
    <w:rsid w:val="006E70CB"/>
    <w:rsid w:val="006F21D5"/>
    <w:rsid w:val="006F23CB"/>
    <w:rsid w:val="006F27FC"/>
    <w:rsid w:val="006F29CB"/>
    <w:rsid w:val="006F2B4F"/>
    <w:rsid w:val="006F2B52"/>
    <w:rsid w:val="006F3349"/>
    <w:rsid w:val="006F3B3E"/>
    <w:rsid w:val="006F53E4"/>
    <w:rsid w:val="006F59DF"/>
    <w:rsid w:val="006F5A5A"/>
    <w:rsid w:val="006F66A3"/>
    <w:rsid w:val="006F7396"/>
    <w:rsid w:val="006F76B0"/>
    <w:rsid w:val="006F7ED0"/>
    <w:rsid w:val="007000B7"/>
    <w:rsid w:val="00701518"/>
    <w:rsid w:val="0070259F"/>
    <w:rsid w:val="00702849"/>
    <w:rsid w:val="0070294F"/>
    <w:rsid w:val="00703128"/>
    <w:rsid w:val="007036BE"/>
    <w:rsid w:val="00703715"/>
    <w:rsid w:val="00703898"/>
    <w:rsid w:val="00703D96"/>
    <w:rsid w:val="007042D0"/>
    <w:rsid w:val="007044D9"/>
    <w:rsid w:val="0070502D"/>
    <w:rsid w:val="0070544A"/>
    <w:rsid w:val="007054C1"/>
    <w:rsid w:val="00705C65"/>
    <w:rsid w:val="00706BD9"/>
    <w:rsid w:val="00706C22"/>
    <w:rsid w:val="00707B31"/>
    <w:rsid w:val="00707BF7"/>
    <w:rsid w:val="00707C52"/>
    <w:rsid w:val="00707D4B"/>
    <w:rsid w:val="0071097E"/>
    <w:rsid w:val="0071177B"/>
    <w:rsid w:val="0071204A"/>
    <w:rsid w:val="0071234B"/>
    <w:rsid w:val="00712E7F"/>
    <w:rsid w:val="007132A6"/>
    <w:rsid w:val="007135D1"/>
    <w:rsid w:val="00714BFC"/>
    <w:rsid w:val="00714F6C"/>
    <w:rsid w:val="007150E6"/>
    <w:rsid w:val="00715CA8"/>
    <w:rsid w:val="0071673C"/>
    <w:rsid w:val="00716B04"/>
    <w:rsid w:val="007171B1"/>
    <w:rsid w:val="007171D7"/>
    <w:rsid w:val="007171E2"/>
    <w:rsid w:val="00717256"/>
    <w:rsid w:val="007174E1"/>
    <w:rsid w:val="007175A5"/>
    <w:rsid w:val="00717E9D"/>
    <w:rsid w:val="00720B99"/>
    <w:rsid w:val="0072161D"/>
    <w:rsid w:val="00721870"/>
    <w:rsid w:val="00721B25"/>
    <w:rsid w:val="00721D2D"/>
    <w:rsid w:val="00722FED"/>
    <w:rsid w:val="00723F18"/>
    <w:rsid w:val="007245CC"/>
    <w:rsid w:val="00724D90"/>
    <w:rsid w:val="007259AD"/>
    <w:rsid w:val="00725DC6"/>
    <w:rsid w:val="00726C96"/>
    <w:rsid w:val="00727A21"/>
    <w:rsid w:val="00730033"/>
    <w:rsid w:val="007316A4"/>
    <w:rsid w:val="00732003"/>
    <w:rsid w:val="00732171"/>
    <w:rsid w:val="00732317"/>
    <w:rsid w:val="00733BDB"/>
    <w:rsid w:val="00733F76"/>
    <w:rsid w:val="007344E2"/>
    <w:rsid w:val="007345DF"/>
    <w:rsid w:val="00734779"/>
    <w:rsid w:val="0073682E"/>
    <w:rsid w:val="007368FF"/>
    <w:rsid w:val="0073690A"/>
    <w:rsid w:val="00737282"/>
    <w:rsid w:val="0073743A"/>
    <w:rsid w:val="00737EE3"/>
    <w:rsid w:val="00740C48"/>
    <w:rsid w:val="00741C1B"/>
    <w:rsid w:val="007421F1"/>
    <w:rsid w:val="0074243E"/>
    <w:rsid w:val="007425CA"/>
    <w:rsid w:val="0074386D"/>
    <w:rsid w:val="007438DD"/>
    <w:rsid w:val="007469FE"/>
    <w:rsid w:val="00747F73"/>
    <w:rsid w:val="00750242"/>
    <w:rsid w:val="00751592"/>
    <w:rsid w:val="0075166E"/>
    <w:rsid w:val="007519F2"/>
    <w:rsid w:val="00751C5B"/>
    <w:rsid w:val="007529E5"/>
    <w:rsid w:val="00753111"/>
    <w:rsid w:val="00753A94"/>
    <w:rsid w:val="00755B7E"/>
    <w:rsid w:val="00756A91"/>
    <w:rsid w:val="00756C15"/>
    <w:rsid w:val="00760FD1"/>
    <w:rsid w:val="00761051"/>
    <w:rsid w:val="00761422"/>
    <w:rsid w:val="00761633"/>
    <w:rsid w:val="00761985"/>
    <w:rsid w:val="00761B8C"/>
    <w:rsid w:val="00762072"/>
    <w:rsid w:val="0076248D"/>
    <w:rsid w:val="00763137"/>
    <w:rsid w:val="00763BC9"/>
    <w:rsid w:val="00764C67"/>
    <w:rsid w:val="007653DC"/>
    <w:rsid w:val="00765B58"/>
    <w:rsid w:val="00766179"/>
    <w:rsid w:val="0076628B"/>
    <w:rsid w:val="00766A24"/>
    <w:rsid w:val="007679C1"/>
    <w:rsid w:val="0077096E"/>
    <w:rsid w:val="00770B10"/>
    <w:rsid w:val="00770CC1"/>
    <w:rsid w:val="00771ED9"/>
    <w:rsid w:val="007722D8"/>
    <w:rsid w:val="007722E7"/>
    <w:rsid w:val="00772BB2"/>
    <w:rsid w:val="00772EEB"/>
    <w:rsid w:val="00773DB8"/>
    <w:rsid w:val="00773DC4"/>
    <w:rsid w:val="00773E71"/>
    <w:rsid w:val="00775560"/>
    <w:rsid w:val="0077627A"/>
    <w:rsid w:val="007766E4"/>
    <w:rsid w:val="0077779D"/>
    <w:rsid w:val="007778F2"/>
    <w:rsid w:val="007779C5"/>
    <w:rsid w:val="00777D6E"/>
    <w:rsid w:val="00780B81"/>
    <w:rsid w:val="00780CD7"/>
    <w:rsid w:val="00781E24"/>
    <w:rsid w:val="007829B6"/>
    <w:rsid w:val="00783C2D"/>
    <w:rsid w:val="00783DE3"/>
    <w:rsid w:val="0078431A"/>
    <w:rsid w:val="00784BE7"/>
    <w:rsid w:val="00784C44"/>
    <w:rsid w:val="00784CD7"/>
    <w:rsid w:val="00784D96"/>
    <w:rsid w:val="00785156"/>
    <w:rsid w:val="0078517D"/>
    <w:rsid w:val="00787494"/>
    <w:rsid w:val="007876C7"/>
    <w:rsid w:val="007901B6"/>
    <w:rsid w:val="00792142"/>
    <w:rsid w:val="00792755"/>
    <w:rsid w:val="007939BC"/>
    <w:rsid w:val="007943F6"/>
    <w:rsid w:val="00794484"/>
    <w:rsid w:val="00795E30"/>
    <w:rsid w:val="00795FA9"/>
    <w:rsid w:val="00796084"/>
    <w:rsid w:val="007960E7"/>
    <w:rsid w:val="007961F1"/>
    <w:rsid w:val="007968CC"/>
    <w:rsid w:val="007A08E3"/>
    <w:rsid w:val="007A09C9"/>
    <w:rsid w:val="007A0EA6"/>
    <w:rsid w:val="007A0F72"/>
    <w:rsid w:val="007A1154"/>
    <w:rsid w:val="007A1910"/>
    <w:rsid w:val="007A314B"/>
    <w:rsid w:val="007A3915"/>
    <w:rsid w:val="007A3BD0"/>
    <w:rsid w:val="007A3DEB"/>
    <w:rsid w:val="007A42BF"/>
    <w:rsid w:val="007A5121"/>
    <w:rsid w:val="007A55D7"/>
    <w:rsid w:val="007A615F"/>
    <w:rsid w:val="007B012F"/>
    <w:rsid w:val="007B03EA"/>
    <w:rsid w:val="007B0799"/>
    <w:rsid w:val="007B0A5C"/>
    <w:rsid w:val="007B0B7D"/>
    <w:rsid w:val="007B0FA2"/>
    <w:rsid w:val="007B10F8"/>
    <w:rsid w:val="007B139A"/>
    <w:rsid w:val="007B1AE7"/>
    <w:rsid w:val="007B36A2"/>
    <w:rsid w:val="007B39C5"/>
    <w:rsid w:val="007B4373"/>
    <w:rsid w:val="007B46ED"/>
    <w:rsid w:val="007B4C1A"/>
    <w:rsid w:val="007B4F13"/>
    <w:rsid w:val="007B5102"/>
    <w:rsid w:val="007B5663"/>
    <w:rsid w:val="007B59F4"/>
    <w:rsid w:val="007B5E60"/>
    <w:rsid w:val="007B70DB"/>
    <w:rsid w:val="007B769D"/>
    <w:rsid w:val="007C01B3"/>
    <w:rsid w:val="007C094E"/>
    <w:rsid w:val="007C0E7F"/>
    <w:rsid w:val="007C1293"/>
    <w:rsid w:val="007C1AB6"/>
    <w:rsid w:val="007C1B4E"/>
    <w:rsid w:val="007C1F23"/>
    <w:rsid w:val="007C2873"/>
    <w:rsid w:val="007C2C42"/>
    <w:rsid w:val="007C333B"/>
    <w:rsid w:val="007C3E14"/>
    <w:rsid w:val="007C4D40"/>
    <w:rsid w:val="007C4DB9"/>
    <w:rsid w:val="007C4E81"/>
    <w:rsid w:val="007C4FC6"/>
    <w:rsid w:val="007C503C"/>
    <w:rsid w:val="007C52D1"/>
    <w:rsid w:val="007C5B2C"/>
    <w:rsid w:val="007C62BE"/>
    <w:rsid w:val="007C77F8"/>
    <w:rsid w:val="007C7D7E"/>
    <w:rsid w:val="007D0857"/>
    <w:rsid w:val="007D08D8"/>
    <w:rsid w:val="007D0B8E"/>
    <w:rsid w:val="007D133D"/>
    <w:rsid w:val="007D1B57"/>
    <w:rsid w:val="007D1E23"/>
    <w:rsid w:val="007D1EB4"/>
    <w:rsid w:val="007D2367"/>
    <w:rsid w:val="007D27EA"/>
    <w:rsid w:val="007D28E7"/>
    <w:rsid w:val="007D2E82"/>
    <w:rsid w:val="007D304D"/>
    <w:rsid w:val="007D3B8B"/>
    <w:rsid w:val="007D42C9"/>
    <w:rsid w:val="007D464E"/>
    <w:rsid w:val="007D648A"/>
    <w:rsid w:val="007D6A3F"/>
    <w:rsid w:val="007D6ADC"/>
    <w:rsid w:val="007D6C7D"/>
    <w:rsid w:val="007D7741"/>
    <w:rsid w:val="007D7DF4"/>
    <w:rsid w:val="007E1235"/>
    <w:rsid w:val="007E2FC0"/>
    <w:rsid w:val="007E34AD"/>
    <w:rsid w:val="007E3F54"/>
    <w:rsid w:val="007E4262"/>
    <w:rsid w:val="007E454C"/>
    <w:rsid w:val="007E46C6"/>
    <w:rsid w:val="007E483E"/>
    <w:rsid w:val="007E5314"/>
    <w:rsid w:val="007E5884"/>
    <w:rsid w:val="007E67A2"/>
    <w:rsid w:val="007E6A10"/>
    <w:rsid w:val="007E6B3E"/>
    <w:rsid w:val="007E6D23"/>
    <w:rsid w:val="007E729E"/>
    <w:rsid w:val="007E7558"/>
    <w:rsid w:val="007F01AB"/>
    <w:rsid w:val="007F1196"/>
    <w:rsid w:val="007F1E13"/>
    <w:rsid w:val="007F2B1B"/>
    <w:rsid w:val="007F306A"/>
    <w:rsid w:val="007F44F0"/>
    <w:rsid w:val="007F4A7F"/>
    <w:rsid w:val="007F4C0D"/>
    <w:rsid w:val="007F5F30"/>
    <w:rsid w:val="007F62C3"/>
    <w:rsid w:val="007F630C"/>
    <w:rsid w:val="007F666D"/>
    <w:rsid w:val="007F7146"/>
    <w:rsid w:val="007F735B"/>
    <w:rsid w:val="007F7AEA"/>
    <w:rsid w:val="007F7BA2"/>
    <w:rsid w:val="007F7E42"/>
    <w:rsid w:val="0080023B"/>
    <w:rsid w:val="00801DBE"/>
    <w:rsid w:val="008023ED"/>
    <w:rsid w:val="00802BF9"/>
    <w:rsid w:val="00803DA3"/>
    <w:rsid w:val="00803F6A"/>
    <w:rsid w:val="008056A0"/>
    <w:rsid w:val="00805A82"/>
    <w:rsid w:val="00806139"/>
    <w:rsid w:val="008066A2"/>
    <w:rsid w:val="008067D5"/>
    <w:rsid w:val="00806907"/>
    <w:rsid w:val="00806EAE"/>
    <w:rsid w:val="008072D5"/>
    <w:rsid w:val="008079B9"/>
    <w:rsid w:val="00807B14"/>
    <w:rsid w:val="00807C3B"/>
    <w:rsid w:val="00807CF5"/>
    <w:rsid w:val="00807FE3"/>
    <w:rsid w:val="00807FF1"/>
    <w:rsid w:val="008114A3"/>
    <w:rsid w:val="008115D4"/>
    <w:rsid w:val="00811CE0"/>
    <w:rsid w:val="00812208"/>
    <w:rsid w:val="00813682"/>
    <w:rsid w:val="00813A77"/>
    <w:rsid w:val="00814337"/>
    <w:rsid w:val="00814D8E"/>
    <w:rsid w:val="008153BF"/>
    <w:rsid w:val="00815663"/>
    <w:rsid w:val="008164A9"/>
    <w:rsid w:val="008165D1"/>
    <w:rsid w:val="00816E1C"/>
    <w:rsid w:val="00817C9D"/>
    <w:rsid w:val="008204D7"/>
    <w:rsid w:val="0082065F"/>
    <w:rsid w:val="00820ABD"/>
    <w:rsid w:val="00820B6E"/>
    <w:rsid w:val="00820D9B"/>
    <w:rsid w:val="008213EB"/>
    <w:rsid w:val="008217D1"/>
    <w:rsid w:val="008217DA"/>
    <w:rsid w:val="00821A2F"/>
    <w:rsid w:val="00822736"/>
    <w:rsid w:val="00822F98"/>
    <w:rsid w:val="008231B7"/>
    <w:rsid w:val="00823305"/>
    <w:rsid w:val="008233A4"/>
    <w:rsid w:val="008239AE"/>
    <w:rsid w:val="00824C3E"/>
    <w:rsid w:val="00824DAF"/>
    <w:rsid w:val="0082598D"/>
    <w:rsid w:val="00826164"/>
    <w:rsid w:val="00830673"/>
    <w:rsid w:val="00831A44"/>
    <w:rsid w:val="00832AE6"/>
    <w:rsid w:val="00834F1D"/>
    <w:rsid w:val="008350F8"/>
    <w:rsid w:val="008353BF"/>
    <w:rsid w:val="008355DE"/>
    <w:rsid w:val="00835C55"/>
    <w:rsid w:val="00835CDF"/>
    <w:rsid w:val="00836F74"/>
    <w:rsid w:val="008370A8"/>
    <w:rsid w:val="00840015"/>
    <w:rsid w:val="00841869"/>
    <w:rsid w:val="00841B45"/>
    <w:rsid w:val="00842856"/>
    <w:rsid w:val="00843A7D"/>
    <w:rsid w:val="00843CF1"/>
    <w:rsid w:val="00843EA3"/>
    <w:rsid w:val="0084528E"/>
    <w:rsid w:val="0084577A"/>
    <w:rsid w:val="0084743C"/>
    <w:rsid w:val="00847D29"/>
    <w:rsid w:val="0085092B"/>
    <w:rsid w:val="00850F6E"/>
    <w:rsid w:val="008516F2"/>
    <w:rsid w:val="008517EE"/>
    <w:rsid w:val="008523E1"/>
    <w:rsid w:val="0085390B"/>
    <w:rsid w:val="00853971"/>
    <w:rsid w:val="008539DE"/>
    <w:rsid w:val="00854F50"/>
    <w:rsid w:val="00855115"/>
    <w:rsid w:val="00855694"/>
    <w:rsid w:val="008559B6"/>
    <w:rsid w:val="008560C1"/>
    <w:rsid w:val="008563D4"/>
    <w:rsid w:val="00856A44"/>
    <w:rsid w:val="00856DC4"/>
    <w:rsid w:val="008577D1"/>
    <w:rsid w:val="00857F0B"/>
    <w:rsid w:val="00861BF2"/>
    <w:rsid w:val="0086240C"/>
    <w:rsid w:val="008628A5"/>
    <w:rsid w:val="00862F80"/>
    <w:rsid w:val="00863C42"/>
    <w:rsid w:val="0086445B"/>
    <w:rsid w:val="00864532"/>
    <w:rsid w:val="00864E05"/>
    <w:rsid w:val="008654A0"/>
    <w:rsid w:val="00865B88"/>
    <w:rsid w:val="00865C17"/>
    <w:rsid w:val="00865D10"/>
    <w:rsid w:val="008664E1"/>
    <w:rsid w:val="0086685B"/>
    <w:rsid w:val="0086755D"/>
    <w:rsid w:val="00867D5E"/>
    <w:rsid w:val="00870059"/>
    <w:rsid w:val="008705A7"/>
    <w:rsid w:val="00870BAF"/>
    <w:rsid w:val="00870CCB"/>
    <w:rsid w:val="00870E7E"/>
    <w:rsid w:val="00871E81"/>
    <w:rsid w:val="00872218"/>
    <w:rsid w:val="00872AA1"/>
    <w:rsid w:val="00872BD5"/>
    <w:rsid w:val="008732CE"/>
    <w:rsid w:val="0087353E"/>
    <w:rsid w:val="00874794"/>
    <w:rsid w:val="008757AD"/>
    <w:rsid w:val="00876B8C"/>
    <w:rsid w:val="00876E84"/>
    <w:rsid w:val="00877F0C"/>
    <w:rsid w:val="00877FF4"/>
    <w:rsid w:val="00880138"/>
    <w:rsid w:val="00880600"/>
    <w:rsid w:val="00880B58"/>
    <w:rsid w:val="008811BD"/>
    <w:rsid w:val="00881369"/>
    <w:rsid w:val="0088163B"/>
    <w:rsid w:val="00881783"/>
    <w:rsid w:val="0088197F"/>
    <w:rsid w:val="00881C8D"/>
    <w:rsid w:val="008839A4"/>
    <w:rsid w:val="00883CF3"/>
    <w:rsid w:val="00883E34"/>
    <w:rsid w:val="0088440D"/>
    <w:rsid w:val="00885FE6"/>
    <w:rsid w:val="008866FB"/>
    <w:rsid w:val="00886C68"/>
    <w:rsid w:val="00886DBE"/>
    <w:rsid w:val="008873BC"/>
    <w:rsid w:val="00887723"/>
    <w:rsid w:val="00887B30"/>
    <w:rsid w:val="00890243"/>
    <w:rsid w:val="0089041F"/>
    <w:rsid w:val="00890BE9"/>
    <w:rsid w:val="00891BA5"/>
    <w:rsid w:val="008925BD"/>
    <w:rsid w:val="00894817"/>
    <w:rsid w:val="00895564"/>
    <w:rsid w:val="00895623"/>
    <w:rsid w:val="0089645D"/>
    <w:rsid w:val="00896C6B"/>
    <w:rsid w:val="00896DE3"/>
    <w:rsid w:val="00897B8D"/>
    <w:rsid w:val="008A1688"/>
    <w:rsid w:val="008A1813"/>
    <w:rsid w:val="008A1915"/>
    <w:rsid w:val="008A2A28"/>
    <w:rsid w:val="008A362C"/>
    <w:rsid w:val="008A36F6"/>
    <w:rsid w:val="008A3773"/>
    <w:rsid w:val="008A3F26"/>
    <w:rsid w:val="008A41DB"/>
    <w:rsid w:val="008A4E2E"/>
    <w:rsid w:val="008A5390"/>
    <w:rsid w:val="008A5A1B"/>
    <w:rsid w:val="008A6475"/>
    <w:rsid w:val="008A6ABB"/>
    <w:rsid w:val="008A6CC0"/>
    <w:rsid w:val="008A71B2"/>
    <w:rsid w:val="008A76A4"/>
    <w:rsid w:val="008B01A0"/>
    <w:rsid w:val="008B04AD"/>
    <w:rsid w:val="008B105C"/>
    <w:rsid w:val="008B1C4F"/>
    <w:rsid w:val="008B1DD1"/>
    <w:rsid w:val="008B4C76"/>
    <w:rsid w:val="008B5471"/>
    <w:rsid w:val="008B5CCD"/>
    <w:rsid w:val="008B5EE6"/>
    <w:rsid w:val="008B6C8B"/>
    <w:rsid w:val="008B722E"/>
    <w:rsid w:val="008C0609"/>
    <w:rsid w:val="008C0955"/>
    <w:rsid w:val="008C0E1B"/>
    <w:rsid w:val="008C0ED7"/>
    <w:rsid w:val="008C1A89"/>
    <w:rsid w:val="008C1C2B"/>
    <w:rsid w:val="008C2074"/>
    <w:rsid w:val="008C3950"/>
    <w:rsid w:val="008C3EB4"/>
    <w:rsid w:val="008C493A"/>
    <w:rsid w:val="008C4AB1"/>
    <w:rsid w:val="008C4C5E"/>
    <w:rsid w:val="008C51D7"/>
    <w:rsid w:val="008C575B"/>
    <w:rsid w:val="008C58EB"/>
    <w:rsid w:val="008C59C1"/>
    <w:rsid w:val="008C5CAF"/>
    <w:rsid w:val="008C682E"/>
    <w:rsid w:val="008C6B85"/>
    <w:rsid w:val="008C7315"/>
    <w:rsid w:val="008C7C88"/>
    <w:rsid w:val="008D052D"/>
    <w:rsid w:val="008D0924"/>
    <w:rsid w:val="008D0D0A"/>
    <w:rsid w:val="008D178F"/>
    <w:rsid w:val="008D4857"/>
    <w:rsid w:val="008D495B"/>
    <w:rsid w:val="008D5D76"/>
    <w:rsid w:val="008D6150"/>
    <w:rsid w:val="008D647F"/>
    <w:rsid w:val="008D6C01"/>
    <w:rsid w:val="008D6C9F"/>
    <w:rsid w:val="008E1045"/>
    <w:rsid w:val="008E126A"/>
    <w:rsid w:val="008E1408"/>
    <w:rsid w:val="008E24BB"/>
    <w:rsid w:val="008E2620"/>
    <w:rsid w:val="008E27C7"/>
    <w:rsid w:val="008E2A6A"/>
    <w:rsid w:val="008E2D4C"/>
    <w:rsid w:val="008E3CD6"/>
    <w:rsid w:val="008E3D75"/>
    <w:rsid w:val="008E405B"/>
    <w:rsid w:val="008E4E5A"/>
    <w:rsid w:val="008E5149"/>
    <w:rsid w:val="008E51D1"/>
    <w:rsid w:val="008E58F8"/>
    <w:rsid w:val="008E5E15"/>
    <w:rsid w:val="008E7BE6"/>
    <w:rsid w:val="008E7CE6"/>
    <w:rsid w:val="008F01F3"/>
    <w:rsid w:val="008F07C8"/>
    <w:rsid w:val="008F152F"/>
    <w:rsid w:val="008F1669"/>
    <w:rsid w:val="008F2BAD"/>
    <w:rsid w:val="008F3294"/>
    <w:rsid w:val="008F3AD4"/>
    <w:rsid w:val="008F3C8E"/>
    <w:rsid w:val="008F3F24"/>
    <w:rsid w:val="008F3FB1"/>
    <w:rsid w:val="008F4758"/>
    <w:rsid w:val="008F4E0D"/>
    <w:rsid w:val="008F5A8C"/>
    <w:rsid w:val="008F682A"/>
    <w:rsid w:val="008F6A12"/>
    <w:rsid w:val="008F6D5F"/>
    <w:rsid w:val="008F749A"/>
    <w:rsid w:val="008F7A0D"/>
    <w:rsid w:val="009006A9"/>
    <w:rsid w:val="00900CE7"/>
    <w:rsid w:val="00900EC0"/>
    <w:rsid w:val="00902E8B"/>
    <w:rsid w:val="00903B50"/>
    <w:rsid w:val="009040A0"/>
    <w:rsid w:val="00904329"/>
    <w:rsid w:val="00904472"/>
    <w:rsid w:val="009045F0"/>
    <w:rsid w:val="0090471F"/>
    <w:rsid w:val="009059AF"/>
    <w:rsid w:val="00905A7E"/>
    <w:rsid w:val="00905C4D"/>
    <w:rsid w:val="009061BC"/>
    <w:rsid w:val="00906E07"/>
    <w:rsid w:val="00906F72"/>
    <w:rsid w:val="00907A31"/>
    <w:rsid w:val="00907E85"/>
    <w:rsid w:val="009108ED"/>
    <w:rsid w:val="00911375"/>
    <w:rsid w:val="00911D59"/>
    <w:rsid w:val="00912270"/>
    <w:rsid w:val="009122C8"/>
    <w:rsid w:val="00912AB6"/>
    <w:rsid w:val="00913140"/>
    <w:rsid w:val="00913729"/>
    <w:rsid w:val="00913A43"/>
    <w:rsid w:val="00913A46"/>
    <w:rsid w:val="00914521"/>
    <w:rsid w:val="00914861"/>
    <w:rsid w:val="00916FFC"/>
    <w:rsid w:val="009175CA"/>
    <w:rsid w:val="0091766E"/>
    <w:rsid w:val="00917A38"/>
    <w:rsid w:val="00917E9E"/>
    <w:rsid w:val="00917F8A"/>
    <w:rsid w:val="00920CB4"/>
    <w:rsid w:val="0092124C"/>
    <w:rsid w:val="009213B9"/>
    <w:rsid w:val="00921424"/>
    <w:rsid w:val="0092142A"/>
    <w:rsid w:val="009233E3"/>
    <w:rsid w:val="00923469"/>
    <w:rsid w:val="009239B5"/>
    <w:rsid w:val="00923D18"/>
    <w:rsid w:val="0092430F"/>
    <w:rsid w:val="0092562F"/>
    <w:rsid w:val="009258BA"/>
    <w:rsid w:val="00925ADC"/>
    <w:rsid w:val="00926D61"/>
    <w:rsid w:val="00927153"/>
    <w:rsid w:val="00927294"/>
    <w:rsid w:val="00927381"/>
    <w:rsid w:val="00927517"/>
    <w:rsid w:val="00930134"/>
    <w:rsid w:val="00930A6E"/>
    <w:rsid w:val="00930E6C"/>
    <w:rsid w:val="00930FD8"/>
    <w:rsid w:val="0093212D"/>
    <w:rsid w:val="00932299"/>
    <w:rsid w:val="00932A97"/>
    <w:rsid w:val="00932D33"/>
    <w:rsid w:val="009338C2"/>
    <w:rsid w:val="00933961"/>
    <w:rsid w:val="0093416F"/>
    <w:rsid w:val="00934497"/>
    <w:rsid w:val="00934635"/>
    <w:rsid w:val="009346B3"/>
    <w:rsid w:val="009346D0"/>
    <w:rsid w:val="00934C7A"/>
    <w:rsid w:val="0093534B"/>
    <w:rsid w:val="00935DFC"/>
    <w:rsid w:val="00935FC0"/>
    <w:rsid w:val="00936737"/>
    <w:rsid w:val="009370D0"/>
    <w:rsid w:val="009373F0"/>
    <w:rsid w:val="00937D5A"/>
    <w:rsid w:val="009423F4"/>
    <w:rsid w:val="009429A1"/>
    <w:rsid w:val="00942DB7"/>
    <w:rsid w:val="009432F0"/>
    <w:rsid w:val="0094364D"/>
    <w:rsid w:val="00943DE2"/>
    <w:rsid w:val="009441C8"/>
    <w:rsid w:val="00944507"/>
    <w:rsid w:val="009458E7"/>
    <w:rsid w:val="00945E7F"/>
    <w:rsid w:val="0094657A"/>
    <w:rsid w:val="00946AA6"/>
    <w:rsid w:val="00947064"/>
    <w:rsid w:val="00947133"/>
    <w:rsid w:val="00947DEC"/>
    <w:rsid w:val="00951340"/>
    <w:rsid w:val="0095304C"/>
    <w:rsid w:val="0095331C"/>
    <w:rsid w:val="00953329"/>
    <w:rsid w:val="00953A56"/>
    <w:rsid w:val="00954687"/>
    <w:rsid w:val="00954CBA"/>
    <w:rsid w:val="00955098"/>
    <w:rsid w:val="009556AE"/>
    <w:rsid w:val="0095590D"/>
    <w:rsid w:val="00955CA0"/>
    <w:rsid w:val="009568B7"/>
    <w:rsid w:val="009570BA"/>
    <w:rsid w:val="009579D8"/>
    <w:rsid w:val="00957F6D"/>
    <w:rsid w:val="00961561"/>
    <w:rsid w:val="009619F9"/>
    <w:rsid w:val="00962534"/>
    <w:rsid w:val="0096297C"/>
    <w:rsid w:val="00962D84"/>
    <w:rsid w:val="00963B2E"/>
    <w:rsid w:val="009652CF"/>
    <w:rsid w:val="009654AA"/>
    <w:rsid w:val="00965D46"/>
    <w:rsid w:val="009662AA"/>
    <w:rsid w:val="00966370"/>
    <w:rsid w:val="0096647A"/>
    <w:rsid w:val="0096672E"/>
    <w:rsid w:val="009679D9"/>
    <w:rsid w:val="00967EA0"/>
    <w:rsid w:val="009700F1"/>
    <w:rsid w:val="00970C4F"/>
    <w:rsid w:val="00970F19"/>
    <w:rsid w:val="00971EBE"/>
    <w:rsid w:val="0097264D"/>
    <w:rsid w:val="00972944"/>
    <w:rsid w:val="0097383F"/>
    <w:rsid w:val="00973A01"/>
    <w:rsid w:val="00973AC0"/>
    <w:rsid w:val="00973D27"/>
    <w:rsid w:val="00973F7F"/>
    <w:rsid w:val="00973FA4"/>
    <w:rsid w:val="009741E4"/>
    <w:rsid w:val="00974AE1"/>
    <w:rsid w:val="00974F98"/>
    <w:rsid w:val="009755A7"/>
    <w:rsid w:val="00975BF6"/>
    <w:rsid w:val="009763EA"/>
    <w:rsid w:val="00977335"/>
    <w:rsid w:val="00980396"/>
    <w:rsid w:val="009806F7"/>
    <w:rsid w:val="00980A1A"/>
    <w:rsid w:val="00981CB5"/>
    <w:rsid w:val="00982E40"/>
    <w:rsid w:val="00983931"/>
    <w:rsid w:val="00983D18"/>
    <w:rsid w:val="0098488C"/>
    <w:rsid w:val="00984A30"/>
    <w:rsid w:val="009858BB"/>
    <w:rsid w:val="00986720"/>
    <w:rsid w:val="00986ADA"/>
    <w:rsid w:val="0098713A"/>
    <w:rsid w:val="009902C9"/>
    <w:rsid w:val="00990BCB"/>
    <w:rsid w:val="00990E00"/>
    <w:rsid w:val="00991468"/>
    <w:rsid w:val="00991AD2"/>
    <w:rsid w:val="00991F14"/>
    <w:rsid w:val="00992713"/>
    <w:rsid w:val="009936DA"/>
    <w:rsid w:val="0099466A"/>
    <w:rsid w:val="00994738"/>
    <w:rsid w:val="0099491D"/>
    <w:rsid w:val="00994BD6"/>
    <w:rsid w:val="009950FB"/>
    <w:rsid w:val="00995392"/>
    <w:rsid w:val="00995AF1"/>
    <w:rsid w:val="00995BAC"/>
    <w:rsid w:val="009968B5"/>
    <w:rsid w:val="0099693E"/>
    <w:rsid w:val="00996966"/>
    <w:rsid w:val="00996F3F"/>
    <w:rsid w:val="009970B0"/>
    <w:rsid w:val="009A0CDD"/>
    <w:rsid w:val="009A11F2"/>
    <w:rsid w:val="009A1543"/>
    <w:rsid w:val="009A193B"/>
    <w:rsid w:val="009A24F7"/>
    <w:rsid w:val="009A2A3D"/>
    <w:rsid w:val="009A372B"/>
    <w:rsid w:val="009A392F"/>
    <w:rsid w:val="009A4587"/>
    <w:rsid w:val="009A46BB"/>
    <w:rsid w:val="009A4738"/>
    <w:rsid w:val="009A4A9B"/>
    <w:rsid w:val="009A4B95"/>
    <w:rsid w:val="009A4F34"/>
    <w:rsid w:val="009A59DF"/>
    <w:rsid w:val="009A5C68"/>
    <w:rsid w:val="009A60A4"/>
    <w:rsid w:val="009A6ADE"/>
    <w:rsid w:val="009A7125"/>
    <w:rsid w:val="009A729C"/>
    <w:rsid w:val="009A733C"/>
    <w:rsid w:val="009A7795"/>
    <w:rsid w:val="009A7DB6"/>
    <w:rsid w:val="009B0127"/>
    <w:rsid w:val="009B0366"/>
    <w:rsid w:val="009B0F38"/>
    <w:rsid w:val="009B1267"/>
    <w:rsid w:val="009B196C"/>
    <w:rsid w:val="009B24C7"/>
    <w:rsid w:val="009B297F"/>
    <w:rsid w:val="009B329C"/>
    <w:rsid w:val="009B36A6"/>
    <w:rsid w:val="009B408C"/>
    <w:rsid w:val="009B4571"/>
    <w:rsid w:val="009B495B"/>
    <w:rsid w:val="009B49B0"/>
    <w:rsid w:val="009B56E3"/>
    <w:rsid w:val="009B7019"/>
    <w:rsid w:val="009C038B"/>
    <w:rsid w:val="009C0C71"/>
    <w:rsid w:val="009C13E7"/>
    <w:rsid w:val="009C22E3"/>
    <w:rsid w:val="009C340B"/>
    <w:rsid w:val="009C3F58"/>
    <w:rsid w:val="009C3F5E"/>
    <w:rsid w:val="009C43FD"/>
    <w:rsid w:val="009C4A3B"/>
    <w:rsid w:val="009C4CB8"/>
    <w:rsid w:val="009C4E28"/>
    <w:rsid w:val="009C5386"/>
    <w:rsid w:val="009C747F"/>
    <w:rsid w:val="009C752A"/>
    <w:rsid w:val="009D08E1"/>
    <w:rsid w:val="009D0E6F"/>
    <w:rsid w:val="009D1290"/>
    <w:rsid w:val="009D20B5"/>
    <w:rsid w:val="009D3407"/>
    <w:rsid w:val="009D4389"/>
    <w:rsid w:val="009D4A3E"/>
    <w:rsid w:val="009D4AAE"/>
    <w:rsid w:val="009D4FEA"/>
    <w:rsid w:val="009D5098"/>
    <w:rsid w:val="009D53FE"/>
    <w:rsid w:val="009D5892"/>
    <w:rsid w:val="009D59FF"/>
    <w:rsid w:val="009D6182"/>
    <w:rsid w:val="009D69ED"/>
    <w:rsid w:val="009D6A18"/>
    <w:rsid w:val="009D6F47"/>
    <w:rsid w:val="009D7526"/>
    <w:rsid w:val="009D7C9F"/>
    <w:rsid w:val="009E0397"/>
    <w:rsid w:val="009E078B"/>
    <w:rsid w:val="009E087D"/>
    <w:rsid w:val="009E0AC2"/>
    <w:rsid w:val="009E2240"/>
    <w:rsid w:val="009E250E"/>
    <w:rsid w:val="009E252F"/>
    <w:rsid w:val="009E322C"/>
    <w:rsid w:val="009E33DD"/>
    <w:rsid w:val="009E3CAF"/>
    <w:rsid w:val="009E4867"/>
    <w:rsid w:val="009E4D54"/>
    <w:rsid w:val="009E50AB"/>
    <w:rsid w:val="009E50F8"/>
    <w:rsid w:val="009E5554"/>
    <w:rsid w:val="009E63BB"/>
    <w:rsid w:val="009E702E"/>
    <w:rsid w:val="009E715D"/>
    <w:rsid w:val="009E7C4D"/>
    <w:rsid w:val="009F1EE5"/>
    <w:rsid w:val="009F235E"/>
    <w:rsid w:val="009F2800"/>
    <w:rsid w:val="009F3235"/>
    <w:rsid w:val="009F355A"/>
    <w:rsid w:val="009F44B5"/>
    <w:rsid w:val="009F4AA3"/>
    <w:rsid w:val="009F5891"/>
    <w:rsid w:val="009F59E8"/>
    <w:rsid w:val="009F5A3A"/>
    <w:rsid w:val="009F5E8A"/>
    <w:rsid w:val="009F6987"/>
    <w:rsid w:val="009F69EA"/>
    <w:rsid w:val="009F6EBA"/>
    <w:rsid w:val="009F7059"/>
    <w:rsid w:val="009F7C33"/>
    <w:rsid w:val="00A0032B"/>
    <w:rsid w:val="00A0096B"/>
    <w:rsid w:val="00A00CA2"/>
    <w:rsid w:val="00A00DA0"/>
    <w:rsid w:val="00A027C0"/>
    <w:rsid w:val="00A02B56"/>
    <w:rsid w:val="00A02C51"/>
    <w:rsid w:val="00A036A8"/>
    <w:rsid w:val="00A03A23"/>
    <w:rsid w:val="00A03F01"/>
    <w:rsid w:val="00A049F4"/>
    <w:rsid w:val="00A04B46"/>
    <w:rsid w:val="00A04B5F"/>
    <w:rsid w:val="00A04CDE"/>
    <w:rsid w:val="00A05C51"/>
    <w:rsid w:val="00A063FC"/>
    <w:rsid w:val="00A067A6"/>
    <w:rsid w:val="00A067D3"/>
    <w:rsid w:val="00A0775A"/>
    <w:rsid w:val="00A07B2E"/>
    <w:rsid w:val="00A110CB"/>
    <w:rsid w:val="00A1161B"/>
    <w:rsid w:val="00A11D9F"/>
    <w:rsid w:val="00A11DC0"/>
    <w:rsid w:val="00A12214"/>
    <w:rsid w:val="00A12673"/>
    <w:rsid w:val="00A12BD7"/>
    <w:rsid w:val="00A12CB0"/>
    <w:rsid w:val="00A131E2"/>
    <w:rsid w:val="00A1338A"/>
    <w:rsid w:val="00A13F60"/>
    <w:rsid w:val="00A14C09"/>
    <w:rsid w:val="00A15089"/>
    <w:rsid w:val="00A15E13"/>
    <w:rsid w:val="00A15FBC"/>
    <w:rsid w:val="00A16376"/>
    <w:rsid w:val="00A16D4C"/>
    <w:rsid w:val="00A173EF"/>
    <w:rsid w:val="00A17FB5"/>
    <w:rsid w:val="00A21099"/>
    <w:rsid w:val="00A21172"/>
    <w:rsid w:val="00A212AB"/>
    <w:rsid w:val="00A2167F"/>
    <w:rsid w:val="00A219B9"/>
    <w:rsid w:val="00A22141"/>
    <w:rsid w:val="00A239FF"/>
    <w:rsid w:val="00A24D43"/>
    <w:rsid w:val="00A24E97"/>
    <w:rsid w:val="00A26F6D"/>
    <w:rsid w:val="00A270D9"/>
    <w:rsid w:val="00A274F4"/>
    <w:rsid w:val="00A27DCD"/>
    <w:rsid w:val="00A30E85"/>
    <w:rsid w:val="00A313BF"/>
    <w:rsid w:val="00A31544"/>
    <w:rsid w:val="00A32316"/>
    <w:rsid w:val="00A34482"/>
    <w:rsid w:val="00A355B1"/>
    <w:rsid w:val="00A3614D"/>
    <w:rsid w:val="00A36183"/>
    <w:rsid w:val="00A3664C"/>
    <w:rsid w:val="00A36B28"/>
    <w:rsid w:val="00A375A5"/>
    <w:rsid w:val="00A37662"/>
    <w:rsid w:val="00A3773B"/>
    <w:rsid w:val="00A377C2"/>
    <w:rsid w:val="00A37CDC"/>
    <w:rsid w:val="00A40088"/>
    <w:rsid w:val="00A4262E"/>
    <w:rsid w:val="00A429FD"/>
    <w:rsid w:val="00A42A4D"/>
    <w:rsid w:val="00A4308F"/>
    <w:rsid w:val="00A43181"/>
    <w:rsid w:val="00A4341A"/>
    <w:rsid w:val="00A43A62"/>
    <w:rsid w:val="00A44417"/>
    <w:rsid w:val="00A462B8"/>
    <w:rsid w:val="00A46A46"/>
    <w:rsid w:val="00A4706A"/>
    <w:rsid w:val="00A47434"/>
    <w:rsid w:val="00A47647"/>
    <w:rsid w:val="00A50DD1"/>
    <w:rsid w:val="00A51050"/>
    <w:rsid w:val="00A5182B"/>
    <w:rsid w:val="00A51931"/>
    <w:rsid w:val="00A520D6"/>
    <w:rsid w:val="00A52B57"/>
    <w:rsid w:val="00A53B56"/>
    <w:rsid w:val="00A5444F"/>
    <w:rsid w:val="00A545C4"/>
    <w:rsid w:val="00A54DC2"/>
    <w:rsid w:val="00A56575"/>
    <w:rsid w:val="00A60316"/>
    <w:rsid w:val="00A60BE8"/>
    <w:rsid w:val="00A60D68"/>
    <w:rsid w:val="00A6130A"/>
    <w:rsid w:val="00A6166E"/>
    <w:rsid w:val="00A61BC3"/>
    <w:rsid w:val="00A61C62"/>
    <w:rsid w:val="00A6206D"/>
    <w:rsid w:val="00A623DE"/>
    <w:rsid w:val="00A638C7"/>
    <w:rsid w:val="00A63EF4"/>
    <w:rsid w:val="00A640B2"/>
    <w:rsid w:val="00A64B2E"/>
    <w:rsid w:val="00A64D04"/>
    <w:rsid w:val="00A65006"/>
    <w:rsid w:val="00A6547D"/>
    <w:rsid w:val="00A66237"/>
    <w:rsid w:val="00A662EE"/>
    <w:rsid w:val="00A66672"/>
    <w:rsid w:val="00A6675E"/>
    <w:rsid w:val="00A6755A"/>
    <w:rsid w:val="00A67B43"/>
    <w:rsid w:val="00A70377"/>
    <w:rsid w:val="00A71417"/>
    <w:rsid w:val="00A71420"/>
    <w:rsid w:val="00A7143D"/>
    <w:rsid w:val="00A7252A"/>
    <w:rsid w:val="00A73144"/>
    <w:rsid w:val="00A73C97"/>
    <w:rsid w:val="00A73CCD"/>
    <w:rsid w:val="00A74780"/>
    <w:rsid w:val="00A76846"/>
    <w:rsid w:val="00A76C9C"/>
    <w:rsid w:val="00A772B5"/>
    <w:rsid w:val="00A7794D"/>
    <w:rsid w:val="00A77BC3"/>
    <w:rsid w:val="00A80469"/>
    <w:rsid w:val="00A80986"/>
    <w:rsid w:val="00A812E3"/>
    <w:rsid w:val="00A81DE2"/>
    <w:rsid w:val="00A8288E"/>
    <w:rsid w:val="00A832F8"/>
    <w:rsid w:val="00A83BF5"/>
    <w:rsid w:val="00A8458F"/>
    <w:rsid w:val="00A84C66"/>
    <w:rsid w:val="00A85861"/>
    <w:rsid w:val="00A85D3F"/>
    <w:rsid w:val="00A86390"/>
    <w:rsid w:val="00A8670F"/>
    <w:rsid w:val="00A86B89"/>
    <w:rsid w:val="00A904B6"/>
    <w:rsid w:val="00A90740"/>
    <w:rsid w:val="00A914EC"/>
    <w:rsid w:val="00A954CC"/>
    <w:rsid w:val="00A965AA"/>
    <w:rsid w:val="00A965ED"/>
    <w:rsid w:val="00A967B4"/>
    <w:rsid w:val="00A9778E"/>
    <w:rsid w:val="00AA017B"/>
    <w:rsid w:val="00AA1830"/>
    <w:rsid w:val="00AA1A1F"/>
    <w:rsid w:val="00AA2C7C"/>
    <w:rsid w:val="00AA2F43"/>
    <w:rsid w:val="00AA33E5"/>
    <w:rsid w:val="00AA3411"/>
    <w:rsid w:val="00AA37A1"/>
    <w:rsid w:val="00AA3DA2"/>
    <w:rsid w:val="00AA4057"/>
    <w:rsid w:val="00AA47B0"/>
    <w:rsid w:val="00AA4C42"/>
    <w:rsid w:val="00AA60FB"/>
    <w:rsid w:val="00AA7142"/>
    <w:rsid w:val="00AA7B4A"/>
    <w:rsid w:val="00AB102E"/>
    <w:rsid w:val="00AB16E1"/>
    <w:rsid w:val="00AB19A6"/>
    <w:rsid w:val="00AB1F51"/>
    <w:rsid w:val="00AB23FB"/>
    <w:rsid w:val="00AB3547"/>
    <w:rsid w:val="00AB3B08"/>
    <w:rsid w:val="00AB3D1D"/>
    <w:rsid w:val="00AB4571"/>
    <w:rsid w:val="00AB46B0"/>
    <w:rsid w:val="00AB4C2D"/>
    <w:rsid w:val="00AB4D89"/>
    <w:rsid w:val="00AB4F75"/>
    <w:rsid w:val="00AB4FC3"/>
    <w:rsid w:val="00AB5A4B"/>
    <w:rsid w:val="00AB5EDB"/>
    <w:rsid w:val="00AB6503"/>
    <w:rsid w:val="00AB679E"/>
    <w:rsid w:val="00AB6DC9"/>
    <w:rsid w:val="00AC002C"/>
    <w:rsid w:val="00AC01ED"/>
    <w:rsid w:val="00AC031D"/>
    <w:rsid w:val="00AC144A"/>
    <w:rsid w:val="00AC14E7"/>
    <w:rsid w:val="00AC1761"/>
    <w:rsid w:val="00AC19AA"/>
    <w:rsid w:val="00AC27C4"/>
    <w:rsid w:val="00AC2C18"/>
    <w:rsid w:val="00AC3483"/>
    <w:rsid w:val="00AC3867"/>
    <w:rsid w:val="00AC422C"/>
    <w:rsid w:val="00AC42C2"/>
    <w:rsid w:val="00AC488E"/>
    <w:rsid w:val="00AC522D"/>
    <w:rsid w:val="00AC559F"/>
    <w:rsid w:val="00AC583B"/>
    <w:rsid w:val="00AC62C8"/>
    <w:rsid w:val="00AC76D5"/>
    <w:rsid w:val="00AC7D49"/>
    <w:rsid w:val="00AD0D86"/>
    <w:rsid w:val="00AD1673"/>
    <w:rsid w:val="00AD16AC"/>
    <w:rsid w:val="00AD1715"/>
    <w:rsid w:val="00AD1720"/>
    <w:rsid w:val="00AD1992"/>
    <w:rsid w:val="00AD2606"/>
    <w:rsid w:val="00AD4533"/>
    <w:rsid w:val="00AD488B"/>
    <w:rsid w:val="00AD4A02"/>
    <w:rsid w:val="00AD4C33"/>
    <w:rsid w:val="00AD54B0"/>
    <w:rsid w:val="00AD5544"/>
    <w:rsid w:val="00AD5577"/>
    <w:rsid w:val="00AD5AC3"/>
    <w:rsid w:val="00AD5F24"/>
    <w:rsid w:val="00AD6701"/>
    <w:rsid w:val="00AD6C9F"/>
    <w:rsid w:val="00AD7427"/>
    <w:rsid w:val="00AE1A77"/>
    <w:rsid w:val="00AE1EE1"/>
    <w:rsid w:val="00AE1FD1"/>
    <w:rsid w:val="00AE203E"/>
    <w:rsid w:val="00AE228B"/>
    <w:rsid w:val="00AE3773"/>
    <w:rsid w:val="00AE3D62"/>
    <w:rsid w:val="00AE4943"/>
    <w:rsid w:val="00AE4E10"/>
    <w:rsid w:val="00AE5F51"/>
    <w:rsid w:val="00AE6639"/>
    <w:rsid w:val="00AE6A8D"/>
    <w:rsid w:val="00AE6FD5"/>
    <w:rsid w:val="00AE70D5"/>
    <w:rsid w:val="00AE7307"/>
    <w:rsid w:val="00AE730C"/>
    <w:rsid w:val="00AF0168"/>
    <w:rsid w:val="00AF0B01"/>
    <w:rsid w:val="00AF104D"/>
    <w:rsid w:val="00AF10A5"/>
    <w:rsid w:val="00AF10C3"/>
    <w:rsid w:val="00AF2D2F"/>
    <w:rsid w:val="00AF3084"/>
    <w:rsid w:val="00AF34AE"/>
    <w:rsid w:val="00AF35A7"/>
    <w:rsid w:val="00AF3CF1"/>
    <w:rsid w:val="00AF627C"/>
    <w:rsid w:val="00AF6ED5"/>
    <w:rsid w:val="00AF76D5"/>
    <w:rsid w:val="00B00152"/>
    <w:rsid w:val="00B00A8A"/>
    <w:rsid w:val="00B00BB7"/>
    <w:rsid w:val="00B01F9A"/>
    <w:rsid w:val="00B025AA"/>
    <w:rsid w:val="00B030A0"/>
    <w:rsid w:val="00B03570"/>
    <w:rsid w:val="00B03ED3"/>
    <w:rsid w:val="00B059CC"/>
    <w:rsid w:val="00B05C1F"/>
    <w:rsid w:val="00B062B9"/>
    <w:rsid w:val="00B06588"/>
    <w:rsid w:val="00B0687D"/>
    <w:rsid w:val="00B06A31"/>
    <w:rsid w:val="00B071F8"/>
    <w:rsid w:val="00B07757"/>
    <w:rsid w:val="00B0781C"/>
    <w:rsid w:val="00B07E8D"/>
    <w:rsid w:val="00B10148"/>
    <w:rsid w:val="00B101AA"/>
    <w:rsid w:val="00B105BE"/>
    <w:rsid w:val="00B10D04"/>
    <w:rsid w:val="00B116F8"/>
    <w:rsid w:val="00B11FE4"/>
    <w:rsid w:val="00B12608"/>
    <w:rsid w:val="00B129B1"/>
    <w:rsid w:val="00B129BD"/>
    <w:rsid w:val="00B12FEE"/>
    <w:rsid w:val="00B1324E"/>
    <w:rsid w:val="00B13A22"/>
    <w:rsid w:val="00B13DF6"/>
    <w:rsid w:val="00B140B7"/>
    <w:rsid w:val="00B14692"/>
    <w:rsid w:val="00B146B8"/>
    <w:rsid w:val="00B15A07"/>
    <w:rsid w:val="00B15B5F"/>
    <w:rsid w:val="00B15F04"/>
    <w:rsid w:val="00B1680B"/>
    <w:rsid w:val="00B17822"/>
    <w:rsid w:val="00B20277"/>
    <w:rsid w:val="00B20671"/>
    <w:rsid w:val="00B20CFF"/>
    <w:rsid w:val="00B2184D"/>
    <w:rsid w:val="00B21EF2"/>
    <w:rsid w:val="00B2263E"/>
    <w:rsid w:val="00B2296C"/>
    <w:rsid w:val="00B22E96"/>
    <w:rsid w:val="00B234B1"/>
    <w:rsid w:val="00B2376C"/>
    <w:rsid w:val="00B23990"/>
    <w:rsid w:val="00B23AE4"/>
    <w:rsid w:val="00B244F0"/>
    <w:rsid w:val="00B245EB"/>
    <w:rsid w:val="00B246D6"/>
    <w:rsid w:val="00B2530E"/>
    <w:rsid w:val="00B25BEA"/>
    <w:rsid w:val="00B25FF7"/>
    <w:rsid w:val="00B26220"/>
    <w:rsid w:val="00B2668B"/>
    <w:rsid w:val="00B27246"/>
    <w:rsid w:val="00B278CD"/>
    <w:rsid w:val="00B27A8D"/>
    <w:rsid w:val="00B3083E"/>
    <w:rsid w:val="00B3125F"/>
    <w:rsid w:val="00B3127C"/>
    <w:rsid w:val="00B321E4"/>
    <w:rsid w:val="00B32866"/>
    <w:rsid w:val="00B3300F"/>
    <w:rsid w:val="00B33B78"/>
    <w:rsid w:val="00B34D24"/>
    <w:rsid w:val="00B365B2"/>
    <w:rsid w:val="00B36D60"/>
    <w:rsid w:val="00B4059D"/>
    <w:rsid w:val="00B40615"/>
    <w:rsid w:val="00B40E61"/>
    <w:rsid w:val="00B410A1"/>
    <w:rsid w:val="00B4165C"/>
    <w:rsid w:val="00B417EA"/>
    <w:rsid w:val="00B41DA3"/>
    <w:rsid w:val="00B420F9"/>
    <w:rsid w:val="00B429B6"/>
    <w:rsid w:val="00B42C43"/>
    <w:rsid w:val="00B43638"/>
    <w:rsid w:val="00B4381F"/>
    <w:rsid w:val="00B4382C"/>
    <w:rsid w:val="00B44CC0"/>
    <w:rsid w:val="00B44FCA"/>
    <w:rsid w:val="00B4656D"/>
    <w:rsid w:val="00B46682"/>
    <w:rsid w:val="00B46D35"/>
    <w:rsid w:val="00B474B5"/>
    <w:rsid w:val="00B507FA"/>
    <w:rsid w:val="00B50E8F"/>
    <w:rsid w:val="00B50FC7"/>
    <w:rsid w:val="00B52846"/>
    <w:rsid w:val="00B534EE"/>
    <w:rsid w:val="00B53521"/>
    <w:rsid w:val="00B538AE"/>
    <w:rsid w:val="00B53CB0"/>
    <w:rsid w:val="00B55814"/>
    <w:rsid w:val="00B56551"/>
    <w:rsid w:val="00B57395"/>
    <w:rsid w:val="00B573AE"/>
    <w:rsid w:val="00B57BC5"/>
    <w:rsid w:val="00B600A1"/>
    <w:rsid w:val="00B607EB"/>
    <w:rsid w:val="00B6223A"/>
    <w:rsid w:val="00B62908"/>
    <w:rsid w:val="00B62CDE"/>
    <w:rsid w:val="00B63525"/>
    <w:rsid w:val="00B639D4"/>
    <w:rsid w:val="00B64292"/>
    <w:rsid w:val="00B64B43"/>
    <w:rsid w:val="00B6582B"/>
    <w:rsid w:val="00B6597C"/>
    <w:rsid w:val="00B660EC"/>
    <w:rsid w:val="00B66705"/>
    <w:rsid w:val="00B667D5"/>
    <w:rsid w:val="00B66D60"/>
    <w:rsid w:val="00B67215"/>
    <w:rsid w:val="00B67743"/>
    <w:rsid w:val="00B7000D"/>
    <w:rsid w:val="00B70376"/>
    <w:rsid w:val="00B70C44"/>
    <w:rsid w:val="00B717B4"/>
    <w:rsid w:val="00B71C35"/>
    <w:rsid w:val="00B7223A"/>
    <w:rsid w:val="00B72BC0"/>
    <w:rsid w:val="00B72F92"/>
    <w:rsid w:val="00B7313F"/>
    <w:rsid w:val="00B737D1"/>
    <w:rsid w:val="00B73A0A"/>
    <w:rsid w:val="00B7400A"/>
    <w:rsid w:val="00B754C7"/>
    <w:rsid w:val="00B75803"/>
    <w:rsid w:val="00B76DC7"/>
    <w:rsid w:val="00B77CDE"/>
    <w:rsid w:val="00B77FCD"/>
    <w:rsid w:val="00B81EF2"/>
    <w:rsid w:val="00B822EB"/>
    <w:rsid w:val="00B82420"/>
    <w:rsid w:val="00B83146"/>
    <w:rsid w:val="00B83514"/>
    <w:rsid w:val="00B8377C"/>
    <w:rsid w:val="00B849A3"/>
    <w:rsid w:val="00B84C46"/>
    <w:rsid w:val="00B85135"/>
    <w:rsid w:val="00B853C0"/>
    <w:rsid w:val="00B85CD7"/>
    <w:rsid w:val="00B86E51"/>
    <w:rsid w:val="00B8716C"/>
    <w:rsid w:val="00B87A8F"/>
    <w:rsid w:val="00B90703"/>
    <w:rsid w:val="00B9081D"/>
    <w:rsid w:val="00B90CEA"/>
    <w:rsid w:val="00B9150D"/>
    <w:rsid w:val="00B91A5C"/>
    <w:rsid w:val="00B927EC"/>
    <w:rsid w:val="00B92CB7"/>
    <w:rsid w:val="00B92CD3"/>
    <w:rsid w:val="00B933CA"/>
    <w:rsid w:val="00B93411"/>
    <w:rsid w:val="00B938FA"/>
    <w:rsid w:val="00B944F7"/>
    <w:rsid w:val="00B94777"/>
    <w:rsid w:val="00B9558E"/>
    <w:rsid w:val="00B96AC8"/>
    <w:rsid w:val="00B96B8D"/>
    <w:rsid w:val="00B96F36"/>
    <w:rsid w:val="00B97077"/>
    <w:rsid w:val="00B970A5"/>
    <w:rsid w:val="00BA00B6"/>
    <w:rsid w:val="00BA1318"/>
    <w:rsid w:val="00BA15DC"/>
    <w:rsid w:val="00BA1E64"/>
    <w:rsid w:val="00BA3355"/>
    <w:rsid w:val="00BA3F7E"/>
    <w:rsid w:val="00BA4305"/>
    <w:rsid w:val="00BA6049"/>
    <w:rsid w:val="00BA65B5"/>
    <w:rsid w:val="00BA68B0"/>
    <w:rsid w:val="00BA691C"/>
    <w:rsid w:val="00BA7384"/>
    <w:rsid w:val="00BA7840"/>
    <w:rsid w:val="00BB01E8"/>
    <w:rsid w:val="00BB0239"/>
    <w:rsid w:val="00BB063F"/>
    <w:rsid w:val="00BB0D43"/>
    <w:rsid w:val="00BB0E5A"/>
    <w:rsid w:val="00BB0ECE"/>
    <w:rsid w:val="00BB192B"/>
    <w:rsid w:val="00BB25DA"/>
    <w:rsid w:val="00BB279A"/>
    <w:rsid w:val="00BB284E"/>
    <w:rsid w:val="00BB287D"/>
    <w:rsid w:val="00BB2F06"/>
    <w:rsid w:val="00BB32EA"/>
    <w:rsid w:val="00BB3424"/>
    <w:rsid w:val="00BB3C1A"/>
    <w:rsid w:val="00BB3D74"/>
    <w:rsid w:val="00BB49F4"/>
    <w:rsid w:val="00BB5543"/>
    <w:rsid w:val="00BB5DDB"/>
    <w:rsid w:val="00BB6462"/>
    <w:rsid w:val="00BB6761"/>
    <w:rsid w:val="00BB6AD7"/>
    <w:rsid w:val="00BB6F4D"/>
    <w:rsid w:val="00BB723D"/>
    <w:rsid w:val="00BB7354"/>
    <w:rsid w:val="00BB7FCF"/>
    <w:rsid w:val="00BC03C1"/>
    <w:rsid w:val="00BC091F"/>
    <w:rsid w:val="00BC0954"/>
    <w:rsid w:val="00BC0994"/>
    <w:rsid w:val="00BC0A2E"/>
    <w:rsid w:val="00BC0D93"/>
    <w:rsid w:val="00BC2FDF"/>
    <w:rsid w:val="00BC3437"/>
    <w:rsid w:val="00BC3D2B"/>
    <w:rsid w:val="00BC5D4C"/>
    <w:rsid w:val="00BD1819"/>
    <w:rsid w:val="00BD1E5C"/>
    <w:rsid w:val="00BD2667"/>
    <w:rsid w:val="00BD399E"/>
    <w:rsid w:val="00BD3D7C"/>
    <w:rsid w:val="00BD4B70"/>
    <w:rsid w:val="00BD4E0B"/>
    <w:rsid w:val="00BD4F57"/>
    <w:rsid w:val="00BD5F0C"/>
    <w:rsid w:val="00BD6355"/>
    <w:rsid w:val="00BD659F"/>
    <w:rsid w:val="00BD7BAC"/>
    <w:rsid w:val="00BE0370"/>
    <w:rsid w:val="00BE092A"/>
    <w:rsid w:val="00BE12B1"/>
    <w:rsid w:val="00BE140A"/>
    <w:rsid w:val="00BE2315"/>
    <w:rsid w:val="00BE247C"/>
    <w:rsid w:val="00BE2649"/>
    <w:rsid w:val="00BE2DE0"/>
    <w:rsid w:val="00BE362C"/>
    <w:rsid w:val="00BE38C3"/>
    <w:rsid w:val="00BE44AE"/>
    <w:rsid w:val="00BE44B7"/>
    <w:rsid w:val="00BE45E0"/>
    <w:rsid w:val="00BE4E2E"/>
    <w:rsid w:val="00BE4F98"/>
    <w:rsid w:val="00BE57A2"/>
    <w:rsid w:val="00BE5C89"/>
    <w:rsid w:val="00BE61F8"/>
    <w:rsid w:val="00BE6E6E"/>
    <w:rsid w:val="00BE76ED"/>
    <w:rsid w:val="00BE7849"/>
    <w:rsid w:val="00BE7A40"/>
    <w:rsid w:val="00BE7BE5"/>
    <w:rsid w:val="00BE7DAB"/>
    <w:rsid w:val="00BF0787"/>
    <w:rsid w:val="00BF1599"/>
    <w:rsid w:val="00BF1A81"/>
    <w:rsid w:val="00BF308E"/>
    <w:rsid w:val="00BF34CF"/>
    <w:rsid w:val="00BF38D2"/>
    <w:rsid w:val="00BF44BA"/>
    <w:rsid w:val="00BF49E6"/>
    <w:rsid w:val="00BF4AC8"/>
    <w:rsid w:val="00BF4F49"/>
    <w:rsid w:val="00BF5B56"/>
    <w:rsid w:val="00BF6366"/>
    <w:rsid w:val="00C0012D"/>
    <w:rsid w:val="00C002C0"/>
    <w:rsid w:val="00C00401"/>
    <w:rsid w:val="00C00C45"/>
    <w:rsid w:val="00C00E33"/>
    <w:rsid w:val="00C0235D"/>
    <w:rsid w:val="00C024FD"/>
    <w:rsid w:val="00C028D0"/>
    <w:rsid w:val="00C03111"/>
    <w:rsid w:val="00C03360"/>
    <w:rsid w:val="00C042F4"/>
    <w:rsid w:val="00C051D4"/>
    <w:rsid w:val="00C07DE8"/>
    <w:rsid w:val="00C112C9"/>
    <w:rsid w:val="00C116B8"/>
    <w:rsid w:val="00C1191E"/>
    <w:rsid w:val="00C11D81"/>
    <w:rsid w:val="00C12D6C"/>
    <w:rsid w:val="00C13ED7"/>
    <w:rsid w:val="00C13F59"/>
    <w:rsid w:val="00C150D7"/>
    <w:rsid w:val="00C154A3"/>
    <w:rsid w:val="00C15889"/>
    <w:rsid w:val="00C16B68"/>
    <w:rsid w:val="00C20562"/>
    <w:rsid w:val="00C21427"/>
    <w:rsid w:val="00C226D3"/>
    <w:rsid w:val="00C22860"/>
    <w:rsid w:val="00C22A80"/>
    <w:rsid w:val="00C22C82"/>
    <w:rsid w:val="00C25C45"/>
    <w:rsid w:val="00C25D4B"/>
    <w:rsid w:val="00C26A67"/>
    <w:rsid w:val="00C27336"/>
    <w:rsid w:val="00C30AA3"/>
    <w:rsid w:val="00C30CA3"/>
    <w:rsid w:val="00C32286"/>
    <w:rsid w:val="00C33CC9"/>
    <w:rsid w:val="00C33D85"/>
    <w:rsid w:val="00C34C84"/>
    <w:rsid w:val="00C355C5"/>
    <w:rsid w:val="00C36249"/>
    <w:rsid w:val="00C369C4"/>
    <w:rsid w:val="00C3754C"/>
    <w:rsid w:val="00C377C9"/>
    <w:rsid w:val="00C379FA"/>
    <w:rsid w:val="00C37F8C"/>
    <w:rsid w:val="00C40704"/>
    <w:rsid w:val="00C40D7C"/>
    <w:rsid w:val="00C40FB1"/>
    <w:rsid w:val="00C420B7"/>
    <w:rsid w:val="00C42B59"/>
    <w:rsid w:val="00C42E0E"/>
    <w:rsid w:val="00C4332F"/>
    <w:rsid w:val="00C435F2"/>
    <w:rsid w:val="00C43829"/>
    <w:rsid w:val="00C43EE0"/>
    <w:rsid w:val="00C441D0"/>
    <w:rsid w:val="00C44A93"/>
    <w:rsid w:val="00C45584"/>
    <w:rsid w:val="00C4622A"/>
    <w:rsid w:val="00C462B9"/>
    <w:rsid w:val="00C46786"/>
    <w:rsid w:val="00C46C2A"/>
    <w:rsid w:val="00C46D2F"/>
    <w:rsid w:val="00C47BA6"/>
    <w:rsid w:val="00C47C1B"/>
    <w:rsid w:val="00C47CE9"/>
    <w:rsid w:val="00C47D61"/>
    <w:rsid w:val="00C503A1"/>
    <w:rsid w:val="00C50CEA"/>
    <w:rsid w:val="00C51329"/>
    <w:rsid w:val="00C51349"/>
    <w:rsid w:val="00C51690"/>
    <w:rsid w:val="00C5292B"/>
    <w:rsid w:val="00C5313A"/>
    <w:rsid w:val="00C53247"/>
    <w:rsid w:val="00C549D7"/>
    <w:rsid w:val="00C551D4"/>
    <w:rsid w:val="00C55B87"/>
    <w:rsid w:val="00C55ED9"/>
    <w:rsid w:val="00C56C4B"/>
    <w:rsid w:val="00C5716B"/>
    <w:rsid w:val="00C577AA"/>
    <w:rsid w:val="00C57AB6"/>
    <w:rsid w:val="00C601ED"/>
    <w:rsid w:val="00C61268"/>
    <w:rsid w:val="00C63FAF"/>
    <w:rsid w:val="00C63FFE"/>
    <w:rsid w:val="00C641D0"/>
    <w:rsid w:val="00C6463D"/>
    <w:rsid w:val="00C64974"/>
    <w:rsid w:val="00C6594C"/>
    <w:rsid w:val="00C66C2B"/>
    <w:rsid w:val="00C673B4"/>
    <w:rsid w:val="00C67D47"/>
    <w:rsid w:val="00C70EC7"/>
    <w:rsid w:val="00C70F09"/>
    <w:rsid w:val="00C71150"/>
    <w:rsid w:val="00C71FB4"/>
    <w:rsid w:val="00C722DB"/>
    <w:rsid w:val="00C72DD8"/>
    <w:rsid w:val="00C739A9"/>
    <w:rsid w:val="00C73B06"/>
    <w:rsid w:val="00C73E0B"/>
    <w:rsid w:val="00C73EEA"/>
    <w:rsid w:val="00C75175"/>
    <w:rsid w:val="00C76241"/>
    <w:rsid w:val="00C76C5F"/>
    <w:rsid w:val="00C76E3C"/>
    <w:rsid w:val="00C80B8B"/>
    <w:rsid w:val="00C817C7"/>
    <w:rsid w:val="00C81FC6"/>
    <w:rsid w:val="00C8216D"/>
    <w:rsid w:val="00C82BBB"/>
    <w:rsid w:val="00C834E4"/>
    <w:rsid w:val="00C83C83"/>
    <w:rsid w:val="00C8483E"/>
    <w:rsid w:val="00C85B66"/>
    <w:rsid w:val="00C85F43"/>
    <w:rsid w:val="00C876F6"/>
    <w:rsid w:val="00C87E0C"/>
    <w:rsid w:val="00C90E50"/>
    <w:rsid w:val="00C9132E"/>
    <w:rsid w:val="00C91540"/>
    <w:rsid w:val="00C916D8"/>
    <w:rsid w:val="00C921AE"/>
    <w:rsid w:val="00C923C7"/>
    <w:rsid w:val="00C930E6"/>
    <w:rsid w:val="00C93188"/>
    <w:rsid w:val="00C9323D"/>
    <w:rsid w:val="00C93639"/>
    <w:rsid w:val="00C94E9D"/>
    <w:rsid w:val="00C953B6"/>
    <w:rsid w:val="00C954BE"/>
    <w:rsid w:val="00C970E2"/>
    <w:rsid w:val="00C9716A"/>
    <w:rsid w:val="00C9719C"/>
    <w:rsid w:val="00C975C3"/>
    <w:rsid w:val="00C97DF1"/>
    <w:rsid w:val="00C97F89"/>
    <w:rsid w:val="00CA0D26"/>
    <w:rsid w:val="00CA1014"/>
    <w:rsid w:val="00CA120E"/>
    <w:rsid w:val="00CA1257"/>
    <w:rsid w:val="00CA15AE"/>
    <w:rsid w:val="00CA1D0E"/>
    <w:rsid w:val="00CA2262"/>
    <w:rsid w:val="00CA261E"/>
    <w:rsid w:val="00CA2859"/>
    <w:rsid w:val="00CA2F56"/>
    <w:rsid w:val="00CA33C9"/>
    <w:rsid w:val="00CA3570"/>
    <w:rsid w:val="00CA3624"/>
    <w:rsid w:val="00CA417F"/>
    <w:rsid w:val="00CA41DF"/>
    <w:rsid w:val="00CA4B07"/>
    <w:rsid w:val="00CA4EF3"/>
    <w:rsid w:val="00CA50BF"/>
    <w:rsid w:val="00CA592E"/>
    <w:rsid w:val="00CA608A"/>
    <w:rsid w:val="00CA6323"/>
    <w:rsid w:val="00CA6CB6"/>
    <w:rsid w:val="00CA7299"/>
    <w:rsid w:val="00CA7B32"/>
    <w:rsid w:val="00CB01DA"/>
    <w:rsid w:val="00CB02AB"/>
    <w:rsid w:val="00CB07A8"/>
    <w:rsid w:val="00CB0BAA"/>
    <w:rsid w:val="00CB0DC8"/>
    <w:rsid w:val="00CB0E05"/>
    <w:rsid w:val="00CB0E98"/>
    <w:rsid w:val="00CB13E3"/>
    <w:rsid w:val="00CB1CC9"/>
    <w:rsid w:val="00CB268B"/>
    <w:rsid w:val="00CB3032"/>
    <w:rsid w:val="00CB3C6C"/>
    <w:rsid w:val="00CB4178"/>
    <w:rsid w:val="00CB544E"/>
    <w:rsid w:val="00CB5608"/>
    <w:rsid w:val="00CB5824"/>
    <w:rsid w:val="00CB607B"/>
    <w:rsid w:val="00CB611A"/>
    <w:rsid w:val="00CB64C9"/>
    <w:rsid w:val="00CB6C59"/>
    <w:rsid w:val="00CB6C7C"/>
    <w:rsid w:val="00CB6DBD"/>
    <w:rsid w:val="00CB6E0B"/>
    <w:rsid w:val="00CB7C07"/>
    <w:rsid w:val="00CC0C0E"/>
    <w:rsid w:val="00CC1E59"/>
    <w:rsid w:val="00CC1F9A"/>
    <w:rsid w:val="00CC391A"/>
    <w:rsid w:val="00CC3B50"/>
    <w:rsid w:val="00CC3B6C"/>
    <w:rsid w:val="00CC47FB"/>
    <w:rsid w:val="00CC5D47"/>
    <w:rsid w:val="00CC71F4"/>
    <w:rsid w:val="00CC7F68"/>
    <w:rsid w:val="00CD0B04"/>
    <w:rsid w:val="00CD1455"/>
    <w:rsid w:val="00CD1A4E"/>
    <w:rsid w:val="00CD23A0"/>
    <w:rsid w:val="00CD23B8"/>
    <w:rsid w:val="00CD271C"/>
    <w:rsid w:val="00CD281F"/>
    <w:rsid w:val="00CD35A9"/>
    <w:rsid w:val="00CD36B0"/>
    <w:rsid w:val="00CD3924"/>
    <w:rsid w:val="00CD3955"/>
    <w:rsid w:val="00CD4396"/>
    <w:rsid w:val="00CD4856"/>
    <w:rsid w:val="00CD48A0"/>
    <w:rsid w:val="00CD4AF0"/>
    <w:rsid w:val="00CD551D"/>
    <w:rsid w:val="00CD5671"/>
    <w:rsid w:val="00CD5AB3"/>
    <w:rsid w:val="00CD6353"/>
    <w:rsid w:val="00CD752A"/>
    <w:rsid w:val="00CD7C4E"/>
    <w:rsid w:val="00CE01C1"/>
    <w:rsid w:val="00CE0C28"/>
    <w:rsid w:val="00CE120A"/>
    <w:rsid w:val="00CE20EC"/>
    <w:rsid w:val="00CE27ED"/>
    <w:rsid w:val="00CE4AD8"/>
    <w:rsid w:val="00CE4BAC"/>
    <w:rsid w:val="00CE4C1A"/>
    <w:rsid w:val="00CE5451"/>
    <w:rsid w:val="00CE5468"/>
    <w:rsid w:val="00CE575B"/>
    <w:rsid w:val="00CE598A"/>
    <w:rsid w:val="00CE5C52"/>
    <w:rsid w:val="00CE5D93"/>
    <w:rsid w:val="00CE6EF5"/>
    <w:rsid w:val="00CF032D"/>
    <w:rsid w:val="00CF0B09"/>
    <w:rsid w:val="00CF0E0B"/>
    <w:rsid w:val="00CF13C5"/>
    <w:rsid w:val="00CF20D5"/>
    <w:rsid w:val="00CF2192"/>
    <w:rsid w:val="00CF2301"/>
    <w:rsid w:val="00CF2355"/>
    <w:rsid w:val="00CF3B03"/>
    <w:rsid w:val="00CF430D"/>
    <w:rsid w:val="00CF43FD"/>
    <w:rsid w:val="00CF51D7"/>
    <w:rsid w:val="00CF5230"/>
    <w:rsid w:val="00CF6BBC"/>
    <w:rsid w:val="00CF6E91"/>
    <w:rsid w:val="00CF7920"/>
    <w:rsid w:val="00CF7933"/>
    <w:rsid w:val="00CF7E0F"/>
    <w:rsid w:val="00D0042C"/>
    <w:rsid w:val="00D00651"/>
    <w:rsid w:val="00D007F7"/>
    <w:rsid w:val="00D02C03"/>
    <w:rsid w:val="00D03421"/>
    <w:rsid w:val="00D052B5"/>
    <w:rsid w:val="00D05301"/>
    <w:rsid w:val="00D057A5"/>
    <w:rsid w:val="00D06093"/>
    <w:rsid w:val="00D061A2"/>
    <w:rsid w:val="00D0651E"/>
    <w:rsid w:val="00D06693"/>
    <w:rsid w:val="00D075B7"/>
    <w:rsid w:val="00D100F1"/>
    <w:rsid w:val="00D10263"/>
    <w:rsid w:val="00D10A2F"/>
    <w:rsid w:val="00D10E8E"/>
    <w:rsid w:val="00D10F83"/>
    <w:rsid w:val="00D11265"/>
    <w:rsid w:val="00D11788"/>
    <w:rsid w:val="00D11C4E"/>
    <w:rsid w:val="00D1435F"/>
    <w:rsid w:val="00D147AB"/>
    <w:rsid w:val="00D14CA3"/>
    <w:rsid w:val="00D15235"/>
    <w:rsid w:val="00D15372"/>
    <w:rsid w:val="00D155F5"/>
    <w:rsid w:val="00D16529"/>
    <w:rsid w:val="00D16A0D"/>
    <w:rsid w:val="00D20315"/>
    <w:rsid w:val="00D2050D"/>
    <w:rsid w:val="00D2087A"/>
    <w:rsid w:val="00D21B5A"/>
    <w:rsid w:val="00D220D8"/>
    <w:rsid w:val="00D22EEA"/>
    <w:rsid w:val="00D230E9"/>
    <w:rsid w:val="00D23B2E"/>
    <w:rsid w:val="00D23FE1"/>
    <w:rsid w:val="00D24057"/>
    <w:rsid w:val="00D24FB6"/>
    <w:rsid w:val="00D257B8"/>
    <w:rsid w:val="00D2653E"/>
    <w:rsid w:val="00D2681A"/>
    <w:rsid w:val="00D26BB1"/>
    <w:rsid w:val="00D27A1E"/>
    <w:rsid w:val="00D3060A"/>
    <w:rsid w:val="00D308AB"/>
    <w:rsid w:val="00D3091B"/>
    <w:rsid w:val="00D31724"/>
    <w:rsid w:val="00D31CE2"/>
    <w:rsid w:val="00D32743"/>
    <w:rsid w:val="00D327FE"/>
    <w:rsid w:val="00D32922"/>
    <w:rsid w:val="00D32C3C"/>
    <w:rsid w:val="00D32CD1"/>
    <w:rsid w:val="00D33168"/>
    <w:rsid w:val="00D336F9"/>
    <w:rsid w:val="00D33B30"/>
    <w:rsid w:val="00D33D1C"/>
    <w:rsid w:val="00D33F2F"/>
    <w:rsid w:val="00D34DEA"/>
    <w:rsid w:val="00D350D6"/>
    <w:rsid w:val="00D35E6F"/>
    <w:rsid w:val="00D36791"/>
    <w:rsid w:val="00D367B7"/>
    <w:rsid w:val="00D368B1"/>
    <w:rsid w:val="00D40449"/>
    <w:rsid w:val="00D4153C"/>
    <w:rsid w:val="00D4228F"/>
    <w:rsid w:val="00D424F3"/>
    <w:rsid w:val="00D42636"/>
    <w:rsid w:val="00D42BFC"/>
    <w:rsid w:val="00D4332A"/>
    <w:rsid w:val="00D44589"/>
    <w:rsid w:val="00D44CD9"/>
    <w:rsid w:val="00D44CE6"/>
    <w:rsid w:val="00D455D1"/>
    <w:rsid w:val="00D45BC3"/>
    <w:rsid w:val="00D46601"/>
    <w:rsid w:val="00D473C3"/>
    <w:rsid w:val="00D47C59"/>
    <w:rsid w:val="00D47CD6"/>
    <w:rsid w:val="00D47F89"/>
    <w:rsid w:val="00D500F4"/>
    <w:rsid w:val="00D50938"/>
    <w:rsid w:val="00D50C92"/>
    <w:rsid w:val="00D52225"/>
    <w:rsid w:val="00D530E7"/>
    <w:rsid w:val="00D53B60"/>
    <w:rsid w:val="00D541FF"/>
    <w:rsid w:val="00D549E5"/>
    <w:rsid w:val="00D54F6E"/>
    <w:rsid w:val="00D55249"/>
    <w:rsid w:val="00D577C5"/>
    <w:rsid w:val="00D57D85"/>
    <w:rsid w:val="00D60105"/>
    <w:rsid w:val="00D60AEE"/>
    <w:rsid w:val="00D60D9D"/>
    <w:rsid w:val="00D60F86"/>
    <w:rsid w:val="00D61E1C"/>
    <w:rsid w:val="00D625DC"/>
    <w:rsid w:val="00D63516"/>
    <w:rsid w:val="00D636A1"/>
    <w:rsid w:val="00D646D6"/>
    <w:rsid w:val="00D65762"/>
    <w:rsid w:val="00D6657D"/>
    <w:rsid w:val="00D67494"/>
    <w:rsid w:val="00D6763A"/>
    <w:rsid w:val="00D679BB"/>
    <w:rsid w:val="00D67E06"/>
    <w:rsid w:val="00D67EEB"/>
    <w:rsid w:val="00D70121"/>
    <w:rsid w:val="00D7106B"/>
    <w:rsid w:val="00D71883"/>
    <w:rsid w:val="00D722A0"/>
    <w:rsid w:val="00D73041"/>
    <w:rsid w:val="00D73A5B"/>
    <w:rsid w:val="00D75180"/>
    <w:rsid w:val="00D75542"/>
    <w:rsid w:val="00D75D80"/>
    <w:rsid w:val="00D76D4B"/>
    <w:rsid w:val="00D7724B"/>
    <w:rsid w:val="00D77E9A"/>
    <w:rsid w:val="00D81779"/>
    <w:rsid w:val="00D82569"/>
    <w:rsid w:val="00D83950"/>
    <w:rsid w:val="00D83E45"/>
    <w:rsid w:val="00D84B5C"/>
    <w:rsid w:val="00D84CAF"/>
    <w:rsid w:val="00D84F26"/>
    <w:rsid w:val="00D85D7F"/>
    <w:rsid w:val="00D860C3"/>
    <w:rsid w:val="00D869C1"/>
    <w:rsid w:val="00D86CF8"/>
    <w:rsid w:val="00D8736A"/>
    <w:rsid w:val="00D8746F"/>
    <w:rsid w:val="00D87CEC"/>
    <w:rsid w:val="00D87E41"/>
    <w:rsid w:val="00D901E5"/>
    <w:rsid w:val="00D905D0"/>
    <w:rsid w:val="00D9060F"/>
    <w:rsid w:val="00D907A0"/>
    <w:rsid w:val="00D918F0"/>
    <w:rsid w:val="00D92249"/>
    <w:rsid w:val="00D92CE5"/>
    <w:rsid w:val="00D92CFA"/>
    <w:rsid w:val="00D93F0D"/>
    <w:rsid w:val="00D940E2"/>
    <w:rsid w:val="00D94100"/>
    <w:rsid w:val="00D94120"/>
    <w:rsid w:val="00D943FE"/>
    <w:rsid w:val="00D94AFA"/>
    <w:rsid w:val="00D95836"/>
    <w:rsid w:val="00D95CD8"/>
    <w:rsid w:val="00D9709D"/>
    <w:rsid w:val="00D97344"/>
    <w:rsid w:val="00DA079A"/>
    <w:rsid w:val="00DA104D"/>
    <w:rsid w:val="00DA1125"/>
    <w:rsid w:val="00DA121B"/>
    <w:rsid w:val="00DA122E"/>
    <w:rsid w:val="00DA1E47"/>
    <w:rsid w:val="00DA2456"/>
    <w:rsid w:val="00DA31BA"/>
    <w:rsid w:val="00DA366E"/>
    <w:rsid w:val="00DA3FE0"/>
    <w:rsid w:val="00DA4420"/>
    <w:rsid w:val="00DA44B3"/>
    <w:rsid w:val="00DA4B4A"/>
    <w:rsid w:val="00DA57E6"/>
    <w:rsid w:val="00DA5A58"/>
    <w:rsid w:val="00DA5D51"/>
    <w:rsid w:val="00DA69AC"/>
    <w:rsid w:val="00DA6BD0"/>
    <w:rsid w:val="00DA7A81"/>
    <w:rsid w:val="00DB02DA"/>
    <w:rsid w:val="00DB0688"/>
    <w:rsid w:val="00DB0ACF"/>
    <w:rsid w:val="00DB0B98"/>
    <w:rsid w:val="00DB2155"/>
    <w:rsid w:val="00DB2B15"/>
    <w:rsid w:val="00DB2CF5"/>
    <w:rsid w:val="00DB303B"/>
    <w:rsid w:val="00DB3E8A"/>
    <w:rsid w:val="00DB72AB"/>
    <w:rsid w:val="00DB7637"/>
    <w:rsid w:val="00DB79F5"/>
    <w:rsid w:val="00DB7A04"/>
    <w:rsid w:val="00DB7C49"/>
    <w:rsid w:val="00DB7F93"/>
    <w:rsid w:val="00DC03E8"/>
    <w:rsid w:val="00DC0D05"/>
    <w:rsid w:val="00DC1036"/>
    <w:rsid w:val="00DC114C"/>
    <w:rsid w:val="00DC12BE"/>
    <w:rsid w:val="00DC133A"/>
    <w:rsid w:val="00DC14AE"/>
    <w:rsid w:val="00DC1BC4"/>
    <w:rsid w:val="00DC257F"/>
    <w:rsid w:val="00DC32BD"/>
    <w:rsid w:val="00DC3CDB"/>
    <w:rsid w:val="00DC4248"/>
    <w:rsid w:val="00DC4FE6"/>
    <w:rsid w:val="00DC5207"/>
    <w:rsid w:val="00DC5567"/>
    <w:rsid w:val="00DC5804"/>
    <w:rsid w:val="00DC66C3"/>
    <w:rsid w:val="00DC75C7"/>
    <w:rsid w:val="00DC7B60"/>
    <w:rsid w:val="00DC7FC5"/>
    <w:rsid w:val="00DD0F2D"/>
    <w:rsid w:val="00DD17E5"/>
    <w:rsid w:val="00DD1B92"/>
    <w:rsid w:val="00DD1E2E"/>
    <w:rsid w:val="00DD1E45"/>
    <w:rsid w:val="00DD2713"/>
    <w:rsid w:val="00DD318B"/>
    <w:rsid w:val="00DD32EF"/>
    <w:rsid w:val="00DD3E5E"/>
    <w:rsid w:val="00DD4EC2"/>
    <w:rsid w:val="00DD6196"/>
    <w:rsid w:val="00DD6ACB"/>
    <w:rsid w:val="00DD6EB4"/>
    <w:rsid w:val="00DE07D4"/>
    <w:rsid w:val="00DE1F9F"/>
    <w:rsid w:val="00DE20E5"/>
    <w:rsid w:val="00DE222F"/>
    <w:rsid w:val="00DE2374"/>
    <w:rsid w:val="00DE2BCB"/>
    <w:rsid w:val="00DE4193"/>
    <w:rsid w:val="00DE5238"/>
    <w:rsid w:val="00DE5619"/>
    <w:rsid w:val="00DE5D02"/>
    <w:rsid w:val="00DE6231"/>
    <w:rsid w:val="00DE6713"/>
    <w:rsid w:val="00DE7086"/>
    <w:rsid w:val="00DE76A8"/>
    <w:rsid w:val="00DF00DB"/>
    <w:rsid w:val="00DF0191"/>
    <w:rsid w:val="00DF0CF2"/>
    <w:rsid w:val="00DF0F18"/>
    <w:rsid w:val="00DF1C1B"/>
    <w:rsid w:val="00DF36A8"/>
    <w:rsid w:val="00DF3F53"/>
    <w:rsid w:val="00DF4616"/>
    <w:rsid w:val="00DF5E8E"/>
    <w:rsid w:val="00DF610E"/>
    <w:rsid w:val="00DF68DC"/>
    <w:rsid w:val="00DF6A6F"/>
    <w:rsid w:val="00DF7B8F"/>
    <w:rsid w:val="00DF7CA3"/>
    <w:rsid w:val="00DF7D58"/>
    <w:rsid w:val="00E0056C"/>
    <w:rsid w:val="00E0063B"/>
    <w:rsid w:val="00E00A3C"/>
    <w:rsid w:val="00E01099"/>
    <w:rsid w:val="00E019E7"/>
    <w:rsid w:val="00E0238E"/>
    <w:rsid w:val="00E0249C"/>
    <w:rsid w:val="00E030B3"/>
    <w:rsid w:val="00E03314"/>
    <w:rsid w:val="00E0356F"/>
    <w:rsid w:val="00E04338"/>
    <w:rsid w:val="00E04B1C"/>
    <w:rsid w:val="00E0506B"/>
    <w:rsid w:val="00E051DC"/>
    <w:rsid w:val="00E05E0A"/>
    <w:rsid w:val="00E064A8"/>
    <w:rsid w:val="00E07198"/>
    <w:rsid w:val="00E07356"/>
    <w:rsid w:val="00E07429"/>
    <w:rsid w:val="00E076EF"/>
    <w:rsid w:val="00E07819"/>
    <w:rsid w:val="00E106B9"/>
    <w:rsid w:val="00E11706"/>
    <w:rsid w:val="00E11933"/>
    <w:rsid w:val="00E1249A"/>
    <w:rsid w:val="00E12B9D"/>
    <w:rsid w:val="00E12FC6"/>
    <w:rsid w:val="00E12FCA"/>
    <w:rsid w:val="00E147DA"/>
    <w:rsid w:val="00E15627"/>
    <w:rsid w:val="00E157B4"/>
    <w:rsid w:val="00E159DB"/>
    <w:rsid w:val="00E15FD5"/>
    <w:rsid w:val="00E16427"/>
    <w:rsid w:val="00E1670D"/>
    <w:rsid w:val="00E16A5E"/>
    <w:rsid w:val="00E16C15"/>
    <w:rsid w:val="00E16E62"/>
    <w:rsid w:val="00E17519"/>
    <w:rsid w:val="00E17940"/>
    <w:rsid w:val="00E20704"/>
    <w:rsid w:val="00E20F06"/>
    <w:rsid w:val="00E21262"/>
    <w:rsid w:val="00E21EB1"/>
    <w:rsid w:val="00E220E4"/>
    <w:rsid w:val="00E224BD"/>
    <w:rsid w:val="00E22BD6"/>
    <w:rsid w:val="00E22D04"/>
    <w:rsid w:val="00E23BBA"/>
    <w:rsid w:val="00E2453E"/>
    <w:rsid w:val="00E24A62"/>
    <w:rsid w:val="00E24BA1"/>
    <w:rsid w:val="00E252CB"/>
    <w:rsid w:val="00E25952"/>
    <w:rsid w:val="00E2652E"/>
    <w:rsid w:val="00E27AAD"/>
    <w:rsid w:val="00E32FB3"/>
    <w:rsid w:val="00E33048"/>
    <w:rsid w:val="00E330F3"/>
    <w:rsid w:val="00E33611"/>
    <w:rsid w:val="00E33C45"/>
    <w:rsid w:val="00E36416"/>
    <w:rsid w:val="00E36E2B"/>
    <w:rsid w:val="00E3721F"/>
    <w:rsid w:val="00E37EBA"/>
    <w:rsid w:val="00E403EF"/>
    <w:rsid w:val="00E409BC"/>
    <w:rsid w:val="00E4168E"/>
    <w:rsid w:val="00E420C8"/>
    <w:rsid w:val="00E4241F"/>
    <w:rsid w:val="00E42456"/>
    <w:rsid w:val="00E42661"/>
    <w:rsid w:val="00E428C4"/>
    <w:rsid w:val="00E437D9"/>
    <w:rsid w:val="00E43AC4"/>
    <w:rsid w:val="00E44BFB"/>
    <w:rsid w:val="00E45F0F"/>
    <w:rsid w:val="00E46CA2"/>
    <w:rsid w:val="00E47D57"/>
    <w:rsid w:val="00E5000D"/>
    <w:rsid w:val="00E5100C"/>
    <w:rsid w:val="00E510C7"/>
    <w:rsid w:val="00E528EC"/>
    <w:rsid w:val="00E53961"/>
    <w:rsid w:val="00E53D54"/>
    <w:rsid w:val="00E54AB3"/>
    <w:rsid w:val="00E55FEF"/>
    <w:rsid w:val="00E5653A"/>
    <w:rsid w:val="00E579EA"/>
    <w:rsid w:val="00E60435"/>
    <w:rsid w:val="00E60D76"/>
    <w:rsid w:val="00E61C4D"/>
    <w:rsid w:val="00E624B9"/>
    <w:rsid w:val="00E63440"/>
    <w:rsid w:val="00E639A5"/>
    <w:rsid w:val="00E64253"/>
    <w:rsid w:val="00E64260"/>
    <w:rsid w:val="00E64CD0"/>
    <w:rsid w:val="00E65352"/>
    <w:rsid w:val="00E65DD7"/>
    <w:rsid w:val="00E6698B"/>
    <w:rsid w:val="00E67383"/>
    <w:rsid w:val="00E67996"/>
    <w:rsid w:val="00E70623"/>
    <w:rsid w:val="00E70957"/>
    <w:rsid w:val="00E728CD"/>
    <w:rsid w:val="00E72D75"/>
    <w:rsid w:val="00E732AF"/>
    <w:rsid w:val="00E7333F"/>
    <w:rsid w:val="00E738A4"/>
    <w:rsid w:val="00E73CB6"/>
    <w:rsid w:val="00E747F0"/>
    <w:rsid w:val="00E74924"/>
    <w:rsid w:val="00E753D4"/>
    <w:rsid w:val="00E7570F"/>
    <w:rsid w:val="00E7578E"/>
    <w:rsid w:val="00E759A7"/>
    <w:rsid w:val="00E76DC8"/>
    <w:rsid w:val="00E77124"/>
    <w:rsid w:val="00E771ED"/>
    <w:rsid w:val="00E77F1F"/>
    <w:rsid w:val="00E80147"/>
    <w:rsid w:val="00E816A2"/>
    <w:rsid w:val="00E81DC7"/>
    <w:rsid w:val="00E82FCD"/>
    <w:rsid w:val="00E83584"/>
    <w:rsid w:val="00E83A5C"/>
    <w:rsid w:val="00E8407D"/>
    <w:rsid w:val="00E84878"/>
    <w:rsid w:val="00E85804"/>
    <w:rsid w:val="00E86171"/>
    <w:rsid w:val="00E86F7A"/>
    <w:rsid w:val="00E87419"/>
    <w:rsid w:val="00E90107"/>
    <w:rsid w:val="00E90A86"/>
    <w:rsid w:val="00E9129D"/>
    <w:rsid w:val="00E916BD"/>
    <w:rsid w:val="00E91E46"/>
    <w:rsid w:val="00E93858"/>
    <w:rsid w:val="00E944FE"/>
    <w:rsid w:val="00E962DD"/>
    <w:rsid w:val="00E96A68"/>
    <w:rsid w:val="00E96CCD"/>
    <w:rsid w:val="00E972F7"/>
    <w:rsid w:val="00EA10F6"/>
    <w:rsid w:val="00EA18D6"/>
    <w:rsid w:val="00EA2680"/>
    <w:rsid w:val="00EA26E2"/>
    <w:rsid w:val="00EA2ADE"/>
    <w:rsid w:val="00EA2E4A"/>
    <w:rsid w:val="00EA31C3"/>
    <w:rsid w:val="00EA39E8"/>
    <w:rsid w:val="00EA3D19"/>
    <w:rsid w:val="00EA4832"/>
    <w:rsid w:val="00EA665A"/>
    <w:rsid w:val="00EA6771"/>
    <w:rsid w:val="00EA6852"/>
    <w:rsid w:val="00EA6F24"/>
    <w:rsid w:val="00EA70FD"/>
    <w:rsid w:val="00EB1672"/>
    <w:rsid w:val="00EB3435"/>
    <w:rsid w:val="00EB447B"/>
    <w:rsid w:val="00EB4577"/>
    <w:rsid w:val="00EB5F9C"/>
    <w:rsid w:val="00EB6347"/>
    <w:rsid w:val="00EB6412"/>
    <w:rsid w:val="00EB6FDB"/>
    <w:rsid w:val="00EB7752"/>
    <w:rsid w:val="00EC0ADD"/>
    <w:rsid w:val="00EC0B76"/>
    <w:rsid w:val="00EC1344"/>
    <w:rsid w:val="00EC1471"/>
    <w:rsid w:val="00EC20A2"/>
    <w:rsid w:val="00EC2B1C"/>
    <w:rsid w:val="00EC3612"/>
    <w:rsid w:val="00EC3F85"/>
    <w:rsid w:val="00EC4910"/>
    <w:rsid w:val="00EC4C2C"/>
    <w:rsid w:val="00EC4FC3"/>
    <w:rsid w:val="00EC519D"/>
    <w:rsid w:val="00EC5853"/>
    <w:rsid w:val="00EC5A96"/>
    <w:rsid w:val="00EC5C2E"/>
    <w:rsid w:val="00EC5CB5"/>
    <w:rsid w:val="00EC673D"/>
    <w:rsid w:val="00EC6B65"/>
    <w:rsid w:val="00EC7D97"/>
    <w:rsid w:val="00ED00B0"/>
    <w:rsid w:val="00ED031B"/>
    <w:rsid w:val="00ED057A"/>
    <w:rsid w:val="00ED17A8"/>
    <w:rsid w:val="00ED1948"/>
    <w:rsid w:val="00ED1F9C"/>
    <w:rsid w:val="00ED2046"/>
    <w:rsid w:val="00ED2325"/>
    <w:rsid w:val="00ED242E"/>
    <w:rsid w:val="00ED296F"/>
    <w:rsid w:val="00ED2C74"/>
    <w:rsid w:val="00ED45BF"/>
    <w:rsid w:val="00ED503B"/>
    <w:rsid w:val="00ED571D"/>
    <w:rsid w:val="00ED6D52"/>
    <w:rsid w:val="00ED7A6B"/>
    <w:rsid w:val="00ED7B0D"/>
    <w:rsid w:val="00ED7B66"/>
    <w:rsid w:val="00EE0454"/>
    <w:rsid w:val="00EE08D5"/>
    <w:rsid w:val="00EE1393"/>
    <w:rsid w:val="00EE1661"/>
    <w:rsid w:val="00EE1714"/>
    <w:rsid w:val="00EE1C64"/>
    <w:rsid w:val="00EE2181"/>
    <w:rsid w:val="00EE23EE"/>
    <w:rsid w:val="00EE2A78"/>
    <w:rsid w:val="00EE2D3B"/>
    <w:rsid w:val="00EE2EAC"/>
    <w:rsid w:val="00EE3925"/>
    <w:rsid w:val="00EE3CF2"/>
    <w:rsid w:val="00EE47FA"/>
    <w:rsid w:val="00EE4D73"/>
    <w:rsid w:val="00EE4ECA"/>
    <w:rsid w:val="00EE6581"/>
    <w:rsid w:val="00EE65FD"/>
    <w:rsid w:val="00EE6A8F"/>
    <w:rsid w:val="00EE6A91"/>
    <w:rsid w:val="00EE796C"/>
    <w:rsid w:val="00EE7A48"/>
    <w:rsid w:val="00EE7D88"/>
    <w:rsid w:val="00EF00DA"/>
    <w:rsid w:val="00EF214C"/>
    <w:rsid w:val="00EF28BA"/>
    <w:rsid w:val="00EF37D7"/>
    <w:rsid w:val="00EF3C4F"/>
    <w:rsid w:val="00EF42A2"/>
    <w:rsid w:val="00EF4CF5"/>
    <w:rsid w:val="00EF4FFC"/>
    <w:rsid w:val="00EF53F3"/>
    <w:rsid w:val="00EF5AF9"/>
    <w:rsid w:val="00EF6814"/>
    <w:rsid w:val="00EF70C5"/>
    <w:rsid w:val="00EF756E"/>
    <w:rsid w:val="00F00086"/>
    <w:rsid w:val="00F000AA"/>
    <w:rsid w:val="00F006DD"/>
    <w:rsid w:val="00F00976"/>
    <w:rsid w:val="00F00E2D"/>
    <w:rsid w:val="00F00F38"/>
    <w:rsid w:val="00F0136D"/>
    <w:rsid w:val="00F013E4"/>
    <w:rsid w:val="00F02612"/>
    <w:rsid w:val="00F02632"/>
    <w:rsid w:val="00F032A0"/>
    <w:rsid w:val="00F03EC3"/>
    <w:rsid w:val="00F03FAE"/>
    <w:rsid w:val="00F0510D"/>
    <w:rsid w:val="00F05C2C"/>
    <w:rsid w:val="00F0622E"/>
    <w:rsid w:val="00F0638B"/>
    <w:rsid w:val="00F067A7"/>
    <w:rsid w:val="00F07522"/>
    <w:rsid w:val="00F0786C"/>
    <w:rsid w:val="00F07A5D"/>
    <w:rsid w:val="00F1070D"/>
    <w:rsid w:val="00F11542"/>
    <w:rsid w:val="00F1194D"/>
    <w:rsid w:val="00F12F3D"/>
    <w:rsid w:val="00F12F97"/>
    <w:rsid w:val="00F14383"/>
    <w:rsid w:val="00F145AA"/>
    <w:rsid w:val="00F155F7"/>
    <w:rsid w:val="00F1562C"/>
    <w:rsid w:val="00F15D8A"/>
    <w:rsid w:val="00F16501"/>
    <w:rsid w:val="00F167CE"/>
    <w:rsid w:val="00F16EBB"/>
    <w:rsid w:val="00F172D3"/>
    <w:rsid w:val="00F17AD9"/>
    <w:rsid w:val="00F17D40"/>
    <w:rsid w:val="00F17F84"/>
    <w:rsid w:val="00F203B8"/>
    <w:rsid w:val="00F20B92"/>
    <w:rsid w:val="00F21156"/>
    <w:rsid w:val="00F218DA"/>
    <w:rsid w:val="00F22BD0"/>
    <w:rsid w:val="00F24B08"/>
    <w:rsid w:val="00F25044"/>
    <w:rsid w:val="00F27263"/>
    <w:rsid w:val="00F27485"/>
    <w:rsid w:val="00F27FA6"/>
    <w:rsid w:val="00F30136"/>
    <w:rsid w:val="00F3018E"/>
    <w:rsid w:val="00F3065B"/>
    <w:rsid w:val="00F30A4A"/>
    <w:rsid w:val="00F30E62"/>
    <w:rsid w:val="00F31D40"/>
    <w:rsid w:val="00F31D59"/>
    <w:rsid w:val="00F32E79"/>
    <w:rsid w:val="00F33C47"/>
    <w:rsid w:val="00F33D0F"/>
    <w:rsid w:val="00F33D34"/>
    <w:rsid w:val="00F34F2E"/>
    <w:rsid w:val="00F350E4"/>
    <w:rsid w:val="00F35341"/>
    <w:rsid w:val="00F3582C"/>
    <w:rsid w:val="00F35DCF"/>
    <w:rsid w:val="00F369F4"/>
    <w:rsid w:val="00F37C34"/>
    <w:rsid w:val="00F40AFC"/>
    <w:rsid w:val="00F415F0"/>
    <w:rsid w:val="00F42AF4"/>
    <w:rsid w:val="00F42E0A"/>
    <w:rsid w:val="00F4461B"/>
    <w:rsid w:val="00F44758"/>
    <w:rsid w:val="00F44FE8"/>
    <w:rsid w:val="00F459B7"/>
    <w:rsid w:val="00F45AD7"/>
    <w:rsid w:val="00F45D21"/>
    <w:rsid w:val="00F461B0"/>
    <w:rsid w:val="00F503B5"/>
    <w:rsid w:val="00F50FA1"/>
    <w:rsid w:val="00F518A8"/>
    <w:rsid w:val="00F5342A"/>
    <w:rsid w:val="00F54A44"/>
    <w:rsid w:val="00F5531B"/>
    <w:rsid w:val="00F55D59"/>
    <w:rsid w:val="00F55DD9"/>
    <w:rsid w:val="00F55E11"/>
    <w:rsid w:val="00F55FA6"/>
    <w:rsid w:val="00F568AF"/>
    <w:rsid w:val="00F56C0D"/>
    <w:rsid w:val="00F57186"/>
    <w:rsid w:val="00F579DF"/>
    <w:rsid w:val="00F57A71"/>
    <w:rsid w:val="00F57B57"/>
    <w:rsid w:val="00F57FAE"/>
    <w:rsid w:val="00F6103E"/>
    <w:rsid w:val="00F6125B"/>
    <w:rsid w:val="00F61760"/>
    <w:rsid w:val="00F61BCE"/>
    <w:rsid w:val="00F625FB"/>
    <w:rsid w:val="00F631DB"/>
    <w:rsid w:val="00F63A1D"/>
    <w:rsid w:val="00F645BA"/>
    <w:rsid w:val="00F64EFF"/>
    <w:rsid w:val="00F6537C"/>
    <w:rsid w:val="00F65B6F"/>
    <w:rsid w:val="00F65C8D"/>
    <w:rsid w:val="00F65D63"/>
    <w:rsid w:val="00F66D68"/>
    <w:rsid w:val="00F674D2"/>
    <w:rsid w:val="00F70F07"/>
    <w:rsid w:val="00F710ED"/>
    <w:rsid w:val="00F72382"/>
    <w:rsid w:val="00F72809"/>
    <w:rsid w:val="00F72B62"/>
    <w:rsid w:val="00F7350B"/>
    <w:rsid w:val="00F73FBD"/>
    <w:rsid w:val="00F74690"/>
    <w:rsid w:val="00F74A6D"/>
    <w:rsid w:val="00F74CDE"/>
    <w:rsid w:val="00F74E83"/>
    <w:rsid w:val="00F767F7"/>
    <w:rsid w:val="00F76948"/>
    <w:rsid w:val="00F76B59"/>
    <w:rsid w:val="00F77025"/>
    <w:rsid w:val="00F77085"/>
    <w:rsid w:val="00F772CD"/>
    <w:rsid w:val="00F80705"/>
    <w:rsid w:val="00F80BA0"/>
    <w:rsid w:val="00F81169"/>
    <w:rsid w:val="00F81280"/>
    <w:rsid w:val="00F81783"/>
    <w:rsid w:val="00F81BC0"/>
    <w:rsid w:val="00F82B8A"/>
    <w:rsid w:val="00F82C3B"/>
    <w:rsid w:val="00F82C4E"/>
    <w:rsid w:val="00F83A30"/>
    <w:rsid w:val="00F83C80"/>
    <w:rsid w:val="00F83FCF"/>
    <w:rsid w:val="00F84196"/>
    <w:rsid w:val="00F8593D"/>
    <w:rsid w:val="00F85949"/>
    <w:rsid w:val="00F85A3A"/>
    <w:rsid w:val="00F860E2"/>
    <w:rsid w:val="00F86143"/>
    <w:rsid w:val="00F86220"/>
    <w:rsid w:val="00F8633B"/>
    <w:rsid w:val="00F90889"/>
    <w:rsid w:val="00F90EBB"/>
    <w:rsid w:val="00F90FCE"/>
    <w:rsid w:val="00F91A69"/>
    <w:rsid w:val="00F91A70"/>
    <w:rsid w:val="00F91E2C"/>
    <w:rsid w:val="00F92234"/>
    <w:rsid w:val="00F92489"/>
    <w:rsid w:val="00F92C74"/>
    <w:rsid w:val="00F92D5B"/>
    <w:rsid w:val="00F92D63"/>
    <w:rsid w:val="00F93514"/>
    <w:rsid w:val="00F93666"/>
    <w:rsid w:val="00F94282"/>
    <w:rsid w:val="00F94534"/>
    <w:rsid w:val="00F9545D"/>
    <w:rsid w:val="00F9579B"/>
    <w:rsid w:val="00F95C7E"/>
    <w:rsid w:val="00F96100"/>
    <w:rsid w:val="00F96AA8"/>
    <w:rsid w:val="00F97430"/>
    <w:rsid w:val="00F978FD"/>
    <w:rsid w:val="00F97B73"/>
    <w:rsid w:val="00F97E7E"/>
    <w:rsid w:val="00FA0285"/>
    <w:rsid w:val="00FA0B47"/>
    <w:rsid w:val="00FA15C6"/>
    <w:rsid w:val="00FA1720"/>
    <w:rsid w:val="00FA1F3E"/>
    <w:rsid w:val="00FA23F6"/>
    <w:rsid w:val="00FA2F34"/>
    <w:rsid w:val="00FA2F6C"/>
    <w:rsid w:val="00FA35E6"/>
    <w:rsid w:val="00FA3A17"/>
    <w:rsid w:val="00FA6B38"/>
    <w:rsid w:val="00FA6B94"/>
    <w:rsid w:val="00FA7077"/>
    <w:rsid w:val="00FB04B4"/>
    <w:rsid w:val="00FB14A8"/>
    <w:rsid w:val="00FB28AE"/>
    <w:rsid w:val="00FB2B14"/>
    <w:rsid w:val="00FB2C94"/>
    <w:rsid w:val="00FB3870"/>
    <w:rsid w:val="00FB448A"/>
    <w:rsid w:val="00FB4B16"/>
    <w:rsid w:val="00FB55E6"/>
    <w:rsid w:val="00FB56F6"/>
    <w:rsid w:val="00FB58F6"/>
    <w:rsid w:val="00FB7BB7"/>
    <w:rsid w:val="00FC11CF"/>
    <w:rsid w:val="00FC1D92"/>
    <w:rsid w:val="00FC21E6"/>
    <w:rsid w:val="00FC2955"/>
    <w:rsid w:val="00FC2A59"/>
    <w:rsid w:val="00FC37A2"/>
    <w:rsid w:val="00FC4264"/>
    <w:rsid w:val="00FC43B7"/>
    <w:rsid w:val="00FC4877"/>
    <w:rsid w:val="00FC4DA8"/>
    <w:rsid w:val="00FC4FBC"/>
    <w:rsid w:val="00FC553B"/>
    <w:rsid w:val="00FC58A6"/>
    <w:rsid w:val="00FC5CB5"/>
    <w:rsid w:val="00FC5F88"/>
    <w:rsid w:val="00FC6C32"/>
    <w:rsid w:val="00FC7703"/>
    <w:rsid w:val="00FC7D52"/>
    <w:rsid w:val="00FD01AE"/>
    <w:rsid w:val="00FD0891"/>
    <w:rsid w:val="00FD12A8"/>
    <w:rsid w:val="00FD1A43"/>
    <w:rsid w:val="00FD1B78"/>
    <w:rsid w:val="00FD2106"/>
    <w:rsid w:val="00FD2A25"/>
    <w:rsid w:val="00FD2BA3"/>
    <w:rsid w:val="00FD2E75"/>
    <w:rsid w:val="00FD341B"/>
    <w:rsid w:val="00FD3476"/>
    <w:rsid w:val="00FD3537"/>
    <w:rsid w:val="00FD363B"/>
    <w:rsid w:val="00FD3AFA"/>
    <w:rsid w:val="00FD3FA6"/>
    <w:rsid w:val="00FD42A2"/>
    <w:rsid w:val="00FD4962"/>
    <w:rsid w:val="00FD4E98"/>
    <w:rsid w:val="00FD503D"/>
    <w:rsid w:val="00FD5091"/>
    <w:rsid w:val="00FD54AE"/>
    <w:rsid w:val="00FD5508"/>
    <w:rsid w:val="00FD574A"/>
    <w:rsid w:val="00FD5D6F"/>
    <w:rsid w:val="00FD6D11"/>
    <w:rsid w:val="00FD757F"/>
    <w:rsid w:val="00FD7682"/>
    <w:rsid w:val="00FD7A42"/>
    <w:rsid w:val="00FD7C49"/>
    <w:rsid w:val="00FE057F"/>
    <w:rsid w:val="00FE1FFA"/>
    <w:rsid w:val="00FE229F"/>
    <w:rsid w:val="00FE28EC"/>
    <w:rsid w:val="00FE300D"/>
    <w:rsid w:val="00FE31E3"/>
    <w:rsid w:val="00FE3548"/>
    <w:rsid w:val="00FE37AD"/>
    <w:rsid w:val="00FE3A12"/>
    <w:rsid w:val="00FE4B86"/>
    <w:rsid w:val="00FE4C74"/>
    <w:rsid w:val="00FE4F57"/>
    <w:rsid w:val="00FE50A7"/>
    <w:rsid w:val="00FE50BD"/>
    <w:rsid w:val="00FE5339"/>
    <w:rsid w:val="00FE53F3"/>
    <w:rsid w:val="00FE5B05"/>
    <w:rsid w:val="00FE6136"/>
    <w:rsid w:val="00FE66C5"/>
    <w:rsid w:val="00FE6CEB"/>
    <w:rsid w:val="00FE719D"/>
    <w:rsid w:val="00FE7AEB"/>
    <w:rsid w:val="00FF0696"/>
    <w:rsid w:val="00FF0B33"/>
    <w:rsid w:val="00FF1855"/>
    <w:rsid w:val="00FF2D7F"/>
    <w:rsid w:val="00FF2F23"/>
    <w:rsid w:val="00FF2F65"/>
    <w:rsid w:val="00FF443A"/>
    <w:rsid w:val="00FF4605"/>
    <w:rsid w:val="00FF4A9F"/>
    <w:rsid w:val="00FF4D6E"/>
    <w:rsid w:val="00FF4E3F"/>
    <w:rsid w:val="00FF4EF5"/>
    <w:rsid w:val="00FF5B9D"/>
    <w:rsid w:val="00FF5E7D"/>
    <w:rsid w:val="00FF6067"/>
    <w:rsid w:val="00FF6F9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66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20937"/>
    <w:rPr>
      <w:rFonts w:ascii="Calibri" w:hAnsi="Calibri"/>
      <w:sz w:val="22"/>
      <w:szCs w:val="22"/>
      <w:lang w:val="en-IN" w:eastAsia="en-IN"/>
    </w:rPr>
  </w:style>
  <w:style w:type="table" w:styleId="TableGrid">
    <w:name w:val="Table Grid"/>
    <w:basedOn w:val="TableNormal"/>
    <w:uiPriority w:val="59"/>
    <w:rsid w:val="009F28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94886"/>
    <w:pPr>
      <w:spacing w:after="200" w:line="276" w:lineRule="auto"/>
      <w:ind w:left="720"/>
      <w:contextualSpacing/>
    </w:pPr>
    <w:rPr>
      <w:rFonts w:ascii="Calibri" w:eastAsia="Calibri" w:hAnsi="Calibri" w:cs="Times New Roman"/>
      <w:sz w:val="22"/>
      <w:szCs w:val="22"/>
    </w:rPr>
  </w:style>
  <w:style w:type="character" w:styleId="SubtleEmphasis">
    <w:name w:val="Subtle Emphasis"/>
    <w:basedOn w:val="DefaultParagraphFont"/>
    <w:uiPriority w:val="19"/>
    <w:qFormat/>
    <w:rsid w:val="00594886"/>
    <w:rPr>
      <w:i/>
      <w:iCs/>
      <w:color w:val="808080"/>
    </w:rPr>
  </w:style>
  <w:style w:type="paragraph" w:styleId="Header">
    <w:name w:val="header"/>
    <w:basedOn w:val="Normal"/>
    <w:link w:val="HeaderChar"/>
    <w:rsid w:val="002A6D8A"/>
    <w:pPr>
      <w:tabs>
        <w:tab w:val="center" w:pos="4513"/>
        <w:tab w:val="right" w:pos="9026"/>
      </w:tabs>
    </w:pPr>
  </w:style>
  <w:style w:type="character" w:customStyle="1" w:styleId="HeaderChar">
    <w:name w:val="Header Char"/>
    <w:basedOn w:val="DefaultParagraphFont"/>
    <w:link w:val="Header"/>
    <w:rsid w:val="002A6D8A"/>
    <w:rPr>
      <w:rFonts w:ascii="Arial" w:hAnsi="Arial" w:cs="Arial"/>
      <w:sz w:val="24"/>
      <w:szCs w:val="24"/>
      <w:lang w:val="en-US" w:eastAsia="en-US"/>
    </w:rPr>
  </w:style>
  <w:style w:type="paragraph" w:styleId="Footer">
    <w:name w:val="footer"/>
    <w:basedOn w:val="Normal"/>
    <w:link w:val="FooterChar"/>
    <w:rsid w:val="002A6D8A"/>
    <w:pPr>
      <w:tabs>
        <w:tab w:val="center" w:pos="4513"/>
        <w:tab w:val="right" w:pos="9026"/>
      </w:tabs>
    </w:pPr>
  </w:style>
  <w:style w:type="character" w:customStyle="1" w:styleId="FooterChar">
    <w:name w:val="Footer Char"/>
    <w:basedOn w:val="DefaultParagraphFont"/>
    <w:link w:val="Footer"/>
    <w:rsid w:val="002A6D8A"/>
    <w:rPr>
      <w:rFonts w:ascii="Arial" w:hAnsi="Arial" w:cs="Arial"/>
      <w:sz w:val="24"/>
      <w:szCs w:val="24"/>
      <w:lang w:val="en-US" w:eastAsia="en-US"/>
    </w:rPr>
  </w:style>
  <w:style w:type="character" w:customStyle="1" w:styleId="NoSpacingChar">
    <w:name w:val="No Spacing Char"/>
    <w:basedOn w:val="DefaultParagraphFont"/>
    <w:link w:val="NoSpacing"/>
    <w:locked/>
    <w:rsid w:val="00A036A8"/>
    <w:rPr>
      <w:rFonts w:ascii="Calibri" w:hAnsi="Calibri"/>
      <w:sz w:val="22"/>
      <w:szCs w:val="22"/>
      <w:lang w:val="en-IN" w:eastAsia="en-IN" w:bidi="ar-SA"/>
    </w:rPr>
  </w:style>
  <w:style w:type="character" w:styleId="Hyperlink">
    <w:name w:val="Hyperlink"/>
    <w:uiPriority w:val="99"/>
    <w:unhideWhenUsed/>
    <w:rsid w:val="005E74BE"/>
    <w:rPr>
      <w:color w:val="0000FF"/>
      <w:u w:val="single"/>
    </w:rPr>
  </w:style>
</w:styles>
</file>

<file path=word/webSettings.xml><?xml version="1.0" encoding="utf-8"?>
<w:webSettings xmlns:r="http://schemas.openxmlformats.org/officeDocument/2006/relationships" xmlns:w="http://schemas.openxmlformats.org/wordprocessingml/2006/main">
  <w:divs>
    <w:div w:id="688142458">
      <w:bodyDiv w:val="1"/>
      <w:marLeft w:val="0"/>
      <w:marRight w:val="0"/>
      <w:marTop w:val="0"/>
      <w:marBottom w:val="0"/>
      <w:divBdr>
        <w:top w:val="none" w:sz="0" w:space="0" w:color="auto"/>
        <w:left w:val="none" w:sz="0" w:space="0" w:color="auto"/>
        <w:bottom w:val="none" w:sz="0" w:space="0" w:color="auto"/>
        <w:right w:val="none" w:sz="0" w:space="0" w:color="auto"/>
      </w:divBdr>
    </w:div>
    <w:div w:id="757793641">
      <w:bodyDiv w:val="1"/>
      <w:marLeft w:val="0"/>
      <w:marRight w:val="0"/>
      <w:marTop w:val="0"/>
      <w:marBottom w:val="0"/>
      <w:divBdr>
        <w:top w:val="none" w:sz="0" w:space="0" w:color="auto"/>
        <w:left w:val="none" w:sz="0" w:space="0" w:color="auto"/>
        <w:bottom w:val="none" w:sz="0" w:space="0" w:color="auto"/>
        <w:right w:val="none" w:sz="0" w:space="0" w:color="auto"/>
      </w:divBdr>
    </w:div>
    <w:div w:id="799764375">
      <w:bodyDiv w:val="1"/>
      <w:marLeft w:val="0"/>
      <w:marRight w:val="0"/>
      <w:marTop w:val="0"/>
      <w:marBottom w:val="0"/>
      <w:divBdr>
        <w:top w:val="none" w:sz="0" w:space="0" w:color="auto"/>
        <w:left w:val="none" w:sz="0" w:space="0" w:color="auto"/>
        <w:bottom w:val="none" w:sz="0" w:space="0" w:color="auto"/>
        <w:right w:val="none" w:sz="0" w:space="0" w:color="auto"/>
      </w:divBdr>
    </w:div>
    <w:div w:id="880898945">
      <w:bodyDiv w:val="1"/>
      <w:marLeft w:val="0"/>
      <w:marRight w:val="0"/>
      <w:marTop w:val="0"/>
      <w:marBottom w:val="0"/>
      <w:divBdr>
        <w:top w:val="none" w:sz="0" w:space="0" w:color="auto"/>
        <w:left w:val="none" w:sz="0" w:space="0" w:color="auto"/>
        <w:bottom w:val="none" w:sz="0" w:space="0" w:color="auto"/>
        <w:right w:val="none" w:sz="0" w:space="0" w:color="auto"/>
      </w:divBdr>
    </w:div>
    <w:div w:id="1272669735">
      <w:bodyDiv w:val="1"/>
      <w:marLeft w:val="0"/>
      <w:marRight w:val="0"/>
      <w:marTop w:val="0"/>
      <w:marBottom w:val="0"/>
      <w:divBdr>
        <w:top w:val="none" w:sz="0" w:space="0" w:color="auto"/>
        <w:left w:val="none" w:sz="0" w:space="0" w:color="auto"/>
        <w:bottom w:val="none" w:sz="0" w:space="0" w:color="auto"/>
        <w:right w:val="none" w:sz="0" w:space="0" w:color="auto"/>
      </w:divBdr>
    </w:div>
    <w:div w:id="1681538686">
      <w:bodyDiv w:val="1"/>
      <w:marLeft w:val="0"/>
      <w:marRight w:val="0"/>
      <w:marTop w:val="0"/>
      <w:marBottom w:val="0"/>
      <w:divBdr>
        <w:top w:val="none" w:sz="0" w:space="0" w:color="auto"/>
        <w:left w:val="none" w:sz="0" w:space="0" w:color="auto"/>
        <w:bottom w:val="none" w:sz="0" w:space="0" w:color="auto"/>
        <w:right w:val="none" w:sz="0" w:space="0" w:color="auto"/>
      </w:divBdr>
    </w:div>
    <w:div w:id="1868638471">
      <w:bodyDiv w:val="1"/>
      <w:marLeft w:val="0"/>
      <w:marRight w:val="0"/>
      <w:marTop w:val="0"/>
      <w:marBottom w:val="0"/>
      <w:divBdr>
        <w:top w:val="none" w:sz="0" w:space="0" w:color="auto"/>
        <w:left w:val="none" w:sz="0" w:space="0" w:color="auto"/>
        <w:bottom w:val="none" w:sz="0" w:space="0" w:color="auto"/>
        <w:right w:val="none" w:sz="0" w:space="0" w:color="auto"/>
      </w:divBdr>
    </w:div>
    <w:div w:id="203384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ct.gov.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7821A-96CE-41EF-8FF4-573D5FF1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3004</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cct</Company>
  <LinksUpToDate>false</LinksUpToDate>
  <CharactersWithSpaces>21133</CharactersWithSpaces>
  <SharedDoc>false</SharedDoc>
  <HLinks>
    <vt:vector size="6" baseType="variant">
      <vt:variant>
        <vt:i4>3997755</vt:i4>
      </vt:variant>
      <vt:variant>
        <vt:i4>0</vt:i4>
      </vt:variant>
      <vt:variant>
        <vt:i4>0</vt:i4>
      </vt:variant>
      <vt:variant>
        <vt:i4>5</vt:i4>
      </vt:variant>
      <vt:variant>
        <vt:lpwstr>http://www.tgct.gov.in/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c1sec</dc:creator>
  <cp:lastModifiedBy>user</cp:lastModifiedBy>
  <cp:revision>5</cp:revision>
  <cp:lastPrinted>2021-01-18T06:14:00Z</cp:lastPrinted>
  <dcterms:created xsi:type="dcterms:W3CDTF">2021-01-20T07:22:00Z</dcterms:created>
  <dcterms:modified xsi:type="dcterms:W3CDTF">2021-01-20T07:57:00Z</dcterms:modified>
</cp:coreProperties>
</file>